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Pr="00E85F41" w:rsidRDefault="00023963" w:rsidP="00023963">
      <w:pPr>
        <w:rPr>
          <w:b/>
        </w:rPr>
      </w:pPr>
      <w:r>
        <w:tab/>
      </w:r>
      <w:r>
        <w:tab/>
      </w:r>
      <w:r>
        <w:tab/>
      </w:r>
      <w:r>
        <w:tab/>
      </w:r>
      <w:r>
        <w:tab/>
      </w:r>
      <w:r w:rsidR="004B53E6">
        <w:rPr>
          <w:b/>
        </w:rPr>
        <w:t xml:space="preserve">        </w:t>
      </w:r>
      <w:r w:rsidR="008C32C7">
        <w:rPr>
          <w:b/>
        </w:rPr>
        <w:t>December</w:t>
      </w:r>
      <w:r w:rsidR="00936D5D">
        <w:rPr>
          <w:b/>
        </w:rPr>
        <w:t xml:space="preserve"> 2</w:t>
      </w:r>
      <w:r w:rsidR="00D464D1">
        <w:rPr>
          <w:b/>
        </w:rPr>
        <w:t>, 20</w:t>
      </w:r>
      <w:r w:rsidR="00B10219">
        <w:rPr>
          <w:b/>
        </w:rPr>
        <w:t>20</w:t>
      </w:r>
      <w:r w:rsidR="00AD3743" w:rsidRPr="00E85F41">
        <w:rPr>
          <w:b/>
        </w:rPr>
        <w:t xml:space="preserve"> @ </w:t>
      </w:r>
      <w:r w:rsidR="00AE60AE" w:rsidRPr="00E85F41">
        <w:rPr>
          <w:b/>
        </w:rPr>
        <w:t>4</w:t>
      </w:r>
      <w:r w:rsidR="00AD3743" w:rsidRPr="00E85F41">
        <w:rPr>
          <w:b/>
        </w:rPr>
        <w:t>:00 p.m.</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E526F1">
        <w:t>0</w:t>
      </w:r>
      <w:r w:rsidR="00936D5D">
        <w:t>0</w:t>
      </w:r>
      <w:r w:rsidRPr="00E85F41">
        <w:t xml:space="preserve"> p.m.</w:t>
      </w:r>
      <w:r w:rsidR="002B23EA">
        <w:t xml:space="preserve"> and was held via Zoom.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781D3B" w:rsidRPr="008463E4">
        <w:t xml:space="preserve">Lacy Barnes, </w:t>
      </w:r>
      <w:r w:rsidR="00A96CDA" w:rsidRPr="008463E4">
        <w:t xml:space="preserve">Paul Bauer, </w:t>
      </w:r>
      <w:r w:rsidR="00B10219">
        <w:t xml:space="preserve">Edgar Blunt, </w:t>
      </w:r>
      <w:r w:rsidR="008C32C7">
        <w:t>Alysia Bonner, Rain</w:t>
      </w:r>
      <w:r w:rsidR="004E0F35">
        <w:t>e</w:t>
      </w:r>
      <w:bookmarkStart w:id="0" w:name="_GoBack"/>
      <w:bookmarkEnd w:id="0"/>
      <w:r w:rsidR="008C32C7">
        <w:t xml:space="preserve"> Bumatay,</w:t>
      </w:r>
      <w:r w:rsidR="00424314">
        <w:t xml:space="preserve"> </w:t>
      </w:r>
      <w:r w:rsidR="00256310" w:rsidRPr="008463E4">
        <w:t xml:space="preserve">Fely Guzman, </w:t>
      </w:r>
      <w:r w:rsidR="00FC227F" w:rsidRPr="008463E4">
        <w:t xml:space="preserve">Jeff Hensley, </w:t>
      </w:r>
      <w:r w:rsidR="00256310">
        <w:t>Mike Karbassi</w:t>
      </w:r>
      <w:r w:rsidR="00B10219">
        <w:t xml:space="preserve">, </w:t>
      </w:r>
      <w:r w:rsidR="00424314">
        <w:t>Scott Miller (</w:t>
      </w:r>
      <w:r w:rsidR="004E56D3">
        <w:t>joined</w:t>
      </w:r>
      <w:r w:rsidR="00BD6F92">
        <w:t xml:space="preserve"> at</w:t>
      </w:r>
      <w:r w:rsidR="00424314">
        <w:t xml:space="preserve"> 4:</w:t>
      </w:r>
      <w:r w:rsidR="008C32C7">
        <w:t>1</w:t>
      </w:r>
      <w:r w:rsidR="00424314">
        <w:t xml:space="preserve">4 p.m.), </w:t>
      </w:r>
      <w:r w:rsidR="009726CF" w:rsidRPr="008463E4">
        <w:t>Dennis Montalbano,</w:t>
      </w:r>
      <w:r w:rsidR="00B10219">
        <w:t xml:space="preserve"> </w:t>
      </w:r>
      <w:r w:rsidR="008C32C7">
        <w:t xml:space="preserve">Sherry Neil, </w:t>
      </w:r>
      <w:r w:rsidR="00B10219">
        <w:t>Delfino Neira,</w:t>
      </w:r>
      <w:r w:rsidR="009726CF" w:rsidRPr="008463E4">
        <w:t xml:space="preserve"> </w:t>
      </w:r>
      <w:r w:rsidR="0088312C" w:rsidRPr="008463E4">
        <w:t xml:space="preserve">Joe Olivares, </w:t>
      </w:r>
      <w:r w:rsidR="008C32C7">
        <w:t xml:space="preserve">Sal Quintero, </w:t>
      </w:r>
      <w:r w:rsidR="008463E4" w:rsidRPr="008463E4">
        <w:t xml:space="preserve">Chuck Riojas, </w:t>
      </w:r>
      <w:r w:rsidR="008C32C7">
        <w:t xml:space="preserve">Elizabeth Rivinius, </w:t>
      </w:r>
      <w:r w:rsidR="00D00A9F" w:rsidRPr="008463E4">
        <w:t>Michael Silveira</w:t>
      </w:r>
      <w:r w:rsidR="00831620" w:rsidRPr="008463E4">
        <w:t xml:space="preserve">, </w:t>
      </w:r>
      <w:r w:rsidR="00476614" w:rsidRPr="008463E4">
        <w:t>Vasili Sotiropulos</w:t>
      </w:r>
      <w:r w:rsidR="008C32C7">
        <w:t xml:space="preserve"> (joined at 4:03 p.m.)</w:t>
      </w:r>
      <w:r w:rsidR="00476614" w:rsidRPr="008463E4">
        <w:t xml:space="preserve">, </w:t>
      </w:r>
      <w:r w:rsidR="008463E4" w:rsidRPr="008463E4">
        <w:t>Stuart VanHorn</w:t>
      </w:r>
      <w:r w:rsidR="00831620" w:rsidRPr="008463E4">
        <w:t xml:space="preserve">, </w:t>
      </w:r>
      <w:r w:rsidR="00256310" w:rsidRPr="008463E4">
        <w:t xml:space="preserve">Lydia Zabrycki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8C32C7">
        <w:t>Brian Chambers</w:t>
      </w:r>
      <w:r w:rsidR="00256310">
        <w:t xml:space="preserve">, </w:t>
      </w:r>
      <w:r w:rsidR="00424314" w:rsidRPr="008463E4">
        <w:t xml:space="preserve">Tommie Nellon, </w:t>
      </w:r>
      <w:r w:rsidR="00424314">
        <w:t>and</w:t>
      </w:r>
      <w:r w:rsidR="00424314" w:rsidRPr="00424314">
        <w:t xml:space="preserve"> </w:t>
      </w:r>
      <w:r w:rsidR="008C32C7">
        <w:t>Shelly Tarver</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p w:rsidR="004E56D3" w:rsidRDefault="004E56D3" w:rsidP="004E56D3">
      <w:pPr>
        <w:pStyle w:val="BodyTextIndent"/>
        <w:tabs>
          <w:tab w:val="left" w:pos="1440"/>
          <w:tab w:val="left" w:pos="2520"/>
        </w:tabs>
        <w:spacing w:after="0"/>
        <w:jc w:val="both"/>
      </w:pPr>
      <w:r>
        <w:t>Director</w:t>
      </w:r>
      <w:r w:rsidR="008C32C7">
        <w:t xml:space="preserve"> Sotiropulos</w:t>
      </w:r>
      <w:r>
        <w:t xml:space="preserve"> joined – 4:0</w:t>
      </w:r>
      <w:r w:rsidR="008C32C7">
        <w:t>3</w:t>
      </w:r>
      <w:r>
        <w:t xml:space="preserve"> p.m.</w:t>
      </w:r>
    </w:p>
    <w:p w:rsidR="004E56D3" w:rsidRDefault="004E56D3"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8E5314">
        <w:tc>
          <w:tcPr>
            <w:tcW w:w="2988"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8010" w:type="dxa"/>
          </w:tcPr>
          <w:p w:rsidR="00256310" w:rsidRPr="004944D7" w:rsidRDefault="008C32C7" w:rsidP="008C32C7">
            <w:pPr>
              <w:jc w:val="both"/>
            </w:pPr>
            <w:r>
              <w:t>Chair Hensley introduced new Fresno Regional Workforce Development Board (FRWDB) Director, Sherry Neil.  Director Neil is the Chief Operating Officer at the Fresno Economic Development Corporation</w:t>
            </w:r>
            <w:r w:rsidR="00282E26">
              <w:t xml:space="preserve">.  </w:t>
            </w:r>
            <w:r w:rsidR="00DC35ED">
              <w:t xml:space="preserve">  </w:t>
            </w:r>
          </w:p>
        </w:tc>
      </w:tr>
      <w:tr w:rsidR="00A04D5C" w:rsidRPr="00E85F41" w:rsidTr="008E5314">
        <w:tc>
          <w:tcPr>
            <w:tcW w:w="2988"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8010" w:type="dxa"/>
          </w:tcPr>
          <w:p w:rsidR="002E3FEE" w:rsidRPr="002E3FEE" w:rsidRDefault="002E3FEE" w:rsidP="002E3FEE">
            <w:pPr>
              <w:jc w:val="both"/>
              <w:rPr>
                <w:sz w:val="16"/>
                <w:szCs w:val="16"/>
              </w:rPr>
            </w:pPr>
          </w:p>
          <w:p w:rsidR="00A04D5C" w:rsidRDefault="006066BC" w:rsidP="002E3FEE">
            <w:pPr>
              <w:jc w:val="both"/>
            </w:pPr>
            <w:r>
              <w:t>None</w:t>
            </w:r>
            <w:r w:rsidR="002E3FEE">
              <w:t>.</w:t>
            </w:r>
          </w:p>
          <w:p w:rsidR="002E3FEE" w:rsidRPr="00A04D5C" w:rsidRDefault="002E3FEE" w:rsidP="002E3FEE">
            <w:pPr>
              <w:jc w:val="both"/>
            </w:pPr>
          </w:p>
        </w:tc>
      </w:tr>
      <w:tr w:rsidR="005C16B7" w:rsidRPr="00E85F41" w:rsidTr="00A454E6">
        <w:trPr>
          <w:trHeight w:val="1341"/>
        </w:trPr>
        <w:tc>
          <w:tcPr>
            <w:tcW w:w="2988"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8010" w:type="dxa"/>
          </w:tcPr>
          <w:p w:rsidR="005C16B7" w:rsidRDefault="005C16B7" w:rsidP="002E3FEE">
            <w:pPr>
              <w:jc w:val="both"/>
              <w:rPr>
                <w:sz w:val="16"/>
                <w:szCs w:val="16"/>
              </w:rPr>
            </w:pPr>
          </w:p>
          <w:p w:rsidR="005C16B7" w:rsidRPr="005C16B7" w:rsidRDefault="008C32C7" w:rsidP="008C32C7">
            <w:pPr>
              <w:jc w:val="both"/>
            </w:pPr>
            <w:r>
              <w:t>Director Van Horn – Items A4, A5, A6, A7, and A8</w:t>
            </w:r>
            <w:r w:rsidR="00424314">
              <w:t>.</w:t>
            </w:r>
            <w:r w:rsidR="001B5ADA">
              <w:t xml:space="preserve"> </w:t>
            </w:r>
          </w:p>
        </w:tc>
      </w:tr>
      <w:tr w:rsidR="00573202" w:rsidRPr="00032EC2" w:rsidTr="00A10167">
        <w:trPr>
          <w:trHeight w:val="81"/>
        </w:trPr>
        <w:tc>
          <w:tcPr>
            <w:tcW w:w="2988" w:type="dxa"/>
          </w:tcPr>
          <w:p w:rsidR="00573202" w:rsidRPr="00032EC2" w:rsidRDefault="00A454E6" w:rsidP="00C07E6B">
            <w:pPr>
              <w:rPr>
                <w:color w:val="595959"/>
              </w:rPr>
            </w:pPr>
            <w:r w:rsidRPr="00E85F41">
              <w:t>PUBLIC COMMENTS:</w:t>
            </w:r>
          </w:p>
        </w:tc>
        <w:tc>
          <w:tcPr>
            <w:tcW w:w="8010"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3072F9" w:rsidRPr="00E85F41" w:rsidTr="00F6250D">
        <w:trPr>
          <w:cantSplit/>
          <w:trHeight w:val="395"/>
        </w:trPr>
        <w:tc>
          <w:tcPr>
            <w:tcW w:w="900" w:type="dxa"/>
          </w:tcPr>
          <w:p w:rsidR="003072F9" w:rsidRDefault="003072F9" w:rsidP="00293B9C">
            <w:pPr>
              <w:pStyle w:val="Heading2"/>
              <w:keepNext w:val="0"/>
              <w:spacing w:before="120" w:after="120"/>
              <w:ind w:left="162" w:right="152"/>
              <w:rPr>
                <w:noProof/>
                <w:sz w:val="22"/>
              </w:rPr>
            </w:pPr>
            <w:r>
              <w:rPr>
                <w:noProof/>
                <w:sz w:val="22"/>
              </w:rPr>
              <w:t>6.</w:t>
            </w:r>
          </w:p>
        </w:tc>
        <w:tc>
          <w:tcPr>
            <w:tcW w:w="9990" w:type="dxa"/>
            <w:vAlign w:val="center"/>
          </w:tcPr>
          <w:p w:rsidR="003072F9" w:rsidRDefault="00424314" w:rsidP="008C32C7">
            <w:pPr>
              <w:pStyle w:val="Heading2"/>
              <w:keepNext w:val="0"/>
              <w:spacing w:before="120" w:after="120"/>
              <w:jc w:val="both"/>
              <w:rPr>
                <w:sz w:val="22"/>
                <w:u w:val="single"/>
              </w:rPr>
            </w:pPr>
            <w:r>
              <w:rPr>
                <w:sz w:val="22"/>
                <w:u w:val="single"/>
              </w:rPr>
              <w:t>R</w:t>
            </w:r>
            <w:r w:rsidR="008C32C7">
              <w:rPr>
                <w:sz w:val="22"/>
                <w:u w:val="single"/>
              </w:rPr>
              <w:t>atification of Adult Council and Youth Council Chairs</w:t>
            </w:r>
          </w:p>
        </w:tc>
      </w:tr>
      <w:tr w:rsidR="00DE1FD4" w:rsidRPr="00E85F41" w:rsidTr="00F6250D">
        <w:trPr>
          <w:cantSplit/>
          <w:trHeight w:val="395"/>
        </w:trPr>
        <w:tc>
          <w:tcPr>
            <w:tcW w:w="900" w:type="dxa"/>
          </w:tcPr>
          <w:p w:rsidR="00DE1FD4" w:rsidRDefault="00DE1FD4" w:rsidP="00293B9C">
            <w:pPr>
              <w:pStyle w:val="Heading2"/>
              <w:keepNext w:val="0"/>
              <w:spacing w:before="120" w:after="120"/>
              <w:ind w:left="162" w:right="152"/>
              <w:rPr>
                <w:noProof/>
                <w:sz w:val="22"/>
              </w:rPr>
            </w:pPr>
          </w:p>
        </w:tc>
        <w:tc>
          <w:tcPr>
            <w:tcW w:w="9990" w:type="dxa"/>
            <w:vAlign w:val="center"/>
          </w:tcPr>
          <w:p w:rsidR="00DE1FD4" w:rsidRDefault="00DE1FD4" w:rsidP="008C32C7">
            <w:pPr>
              <w:spacing w:before="120"/>
              <w:jc w:val="both"/>
            </w:pPr>
            <w:r>
              <w:t xml:space="preserve">Blake Konczal, Executive Director, FRWDB </w:t>
            </w:r>
            <w:r w:rsidR="008C32C7">
              <w:t>explained that with the election of Director Hensley as Chair of the FRWDB and Director Montalbano as Vice Chair, their previous positions as Chairs of the Adult Council (Hensley) and Youth Council (Montalbano) have left vacancies for thos</w:t>
            </w:r>
            <w:r w:rsidR="00F0049F">
              <w:t>e</w:t>
            </w:r>
            <w:r w:rsidR="008C32C7">
              <w:t xml:space="preserve"> positions.  Chair Hensley appointed Director Riojas as new Chair of the Adult Council and Director Bumatay as new Chair of the Youth Council.  These appointments were presented to the FRWDB for ratification.</w:t>
            </w:r>
          </w:p>
        </w:tc>
      </w:tr>
      <w:tr w:rsidR="00A93D4B" w:rsidRPr="00E85F41" w:rsidTr="008C32C7">
        <w:trPr>
          <w:cantSplit/>
          <w:trHeight w:val="395"/>
        </w:trPr>
        <w:tc>
          <w:tcPr>
            <w:tcW w:w="900" w:type="dxa"/>
          </w:tcPr>
          <w:p w:rsidR="00A93D4B" w:rsidRDefault="00A93D4B" w:rsidP="00293B9C">
            <w:pPr>
              <w:pStyle w:val="Heading2"/>
              <w:keepNext w:val="0"/>
              <w:spacing w:before="120" w:after="120"/>
              <w:ind w:left="162" w:right="152"/>
              <w:rPr>
                <w:noProof/>
                <w:sz w:val="22"/>
              </w:rPr>
            </w:pPr>
          </w:p>
        </w:tc>
        <w:tc>
          <w:tcPr>
            <w:tcW w:w="9990" w:type="dxa"/>
          </w:tcPr>
          <w:p w:rsidR="00A93D4B" w:rsidRDefault="008C32C7" w:rsidP="008C32C7">
            <w:pPr>
              <w:spacing w:before="240" w:after="120"/>
              <w:rPr>
                <w:b/>
              </w:rPr>
            </w:pPr>
            <w:r>
              <w:rPr>
                <w:b/>
              </w:rPr>
              <w:t>VANHORN/BAUER – APPROVED THE RATIFICATION OF THE ADULT COUNCIL AND YOUTH COUNCIL CHAIRS</w:t>
            </w:r>
            <w:r w:rsidR="00494856">
              <w:rPr>
                <w:b/>
              </w:rPr>
              <w:t>.  VOTE:  YES – 19; NO – 0 (UNANIMOUS)</w:t>
            </w:r>
          </w:p>
          <w:p w:rsidR="00494856" w:rsidRDefault="00494856" w:rsidP="008C32C7">
            <w:pPr>
              <w:spacing w:before="240" w:after="120"/>
              <w:rPr>
                <w:b/>
              </w:rPr>
            </w:pPr>
          </w:p>
          <w:p w:rsidR="00494856" w:rsidRPr="008C32C7" w:rsidRDefault="00494856" w:rsidP="008C32C7">
            <w:pPr>
              <w:spacing w:before="240" w:after="120"/>
              <w:rPr>
                <w:b/>
              </w:rPr>
            </w:pPr>
          </w:p>
        </w:tc>
      </w:tr>
      <w:tr w:rsidR="00FC227F" w:rsidRPr="00E85F41" w:rsidTr="00F6250D">
        <w:trPr>
          <w:cantSplit/>
          <w:trHeight w:val="395"/>
        </w:trPr>
        <w:tc>
          <w:tcPr>
            <w:tcW w:w="900" w:type="dxa"/>
          </w:tcPr>
          <w:p w:rsidR="00FC227F" w:rsidRDefault="003072F9" w:rsidP="00293B9C">
            <w:pPr>
              <w:pStyle w:val="Heading2"/>
              <w:keepNext w:val="0"/>
              <w:spacing w:before="120" w:after="120"/>
              <w:ind w:left="162" w:right="152"/>
              <w:rPr>
                <w:noProof/>
                <w:sz w:val="22"/>
              </w:rPr>
            </w:pPr>
            <w:r>
              <w:rPr>
                <w:noProof/>
                <w:sz w:val="22"/>
              </w:rPr>
              <w:lastRenderedPageBreak/>
              <w:t>7</w:t>
            </w:r>
            <w:r w:rsidR="00FC227F">
              <w:rPr>
                <w:noProof/>
                <w:sz w:val="22"/>
              </w:rPr>
              <w:t>.</w:t>
            </w:r>
          </w:p>
        </w:tc>
        <w:tc>
          <w:tcPr>
            <w:tcW w:w="9990" w:type="dxa"/>
            <w:vAlign w:val="center"/>
          </w:tcPr>
          <w:p w:rsidR="00FC227F" w:rsidRDefault="00A57B40" w:rsidP="00AC2363">
            <w:pPr>
              <w:pStyle w:val="Heading2"/>
              <w:keepNext w:val="0"/>
              <w:spacing w:before="120" w:after="120"/>
              <w:jc w:val="both"/>
              <w:rPr>
                <w:sz w:val="22"/>
                <w:u w:val="single"/>
              </w:rPr>
            </w:pPr>
            <w:r>
              <w:rPr>
                <w:sz w:val="22"/>
                <w:u w:val="single"/>
              </w:rPr>
              <w:t>C</w:t>
            </w:r>
            <w:r w:rsidR="00AC2363">
              <w:rPr>
                <w:sz w:val="22"/>
                <w:u w:val="single"/>
              </w:rPr>
              <w:t>o</w:t>
            </w:r>
            <w:r>
              <w:rPr>
                <w:sz w:val="22"/>
                <w:u w:val="single"/>
              </w:rPr>
              <w:t>mmittee Reports</w:t>
            </w:r>
          </w:p>
        </w:tc>
      </w:tr>
      <w:tr w:rsidR="00E23D82" w:rsidRPr="00E23D82" w:rsidTr="00F6250D">
        <w:trPr>
          <w:cantSplit/>
          <w:trHeight w:val="395"/>
        </w:trPr>
        <w:tc>
          <w:tcPr>
            <w:tcW w:w="900" w:type="dxa"/>
          </w:tcPr>
          <w:p w:rsidR="00E23D82" w:rsidRPr="00E23D82" w:rsidRDefault="00E23D82" w:rsidP="00293B9C">
            <w:pPr>
              <w:pStyle w:val="Heading2"/>
              <w:keepNext w:val="0"/>
              <w:spacing w:before="120" w:after="120"/>
              <w:ind w:left="162" w:right="152"/>
              <w:rPr>
                <w:b w:val="0"/>
                <w:noProof/>
                <w:sz w:val="22"/>
              </w:rPr>
            </w:pPr>
          </w:p>
        </w:tc>
        <w:tc>
          <w:tcPr>
            <w:tcW w:w="9990" w:type="dxa"/>
            <w:vAlign w:val="center"/>
          </w:tcPr>
          <w:p w:rsidR="00494856" w:rsidRPr="00494856" w:rsidRDefault="00494856" w:rsidP="00CC7BB4">
            <w:pPr>
              <w:spacing w:before="120"/>
              <w:jc w:val="both"/>
            </w:pPr>
            <w:r>
              <w:rPr>
                <w:u w:val="single"/>
              </w:rPr>
              <w:t>Adult Council</w:t>
            </w:r>
            <w:r>
              <w:t xml:space="preserve">:  </w:t>
            </w:r>
            <w:r w:rsidR="000E4B12">
              <w:t>Director Riojas reported that the Adult Council met on October 22</w:t>
            </w:r>
            <w:r w:rsidR="000E4B12" w:rsidRPr="000E4B12">
              <w:rPr>
                <w:vertAlign w:val="superscript"/>
              </w:rPr>
              <w:t>nd</w:t>
            </w:r>
            <w:r w:rsidR="000E4B12">
              <w:t xml:space="preserve">, at which time they saw a video highlighting the First and Second Quarter FRWDB Outstanding Achievement Award winners for the Adult program.  The Adult Council authorized FRWDB staff to release draft Scopes of Work for the One-Stop Operator, Adult and Dislocated Worker Provider Request for Proposals. They reviewed and recommended the approval of funding allocations for the Department of Health and Human Services Fatherhood grant project, and also recommended the FRWDB approve the carryover funding recommendations made by FRWDB staff for Program Year 2020-2021.  The Adult Council also heard and recommended for acceptance </w:t>
            </w:r>
            <w:r w:rsidR="00674898">
              <w:t xml:space="preserve">of </w:t>
            </w:r>
            <w:r w:rsidR="000E4B12">
              <w:t>the standing quarterly reports.</w:t>
            </w:r>
          </w:p>
          <w:p w:rsidR="00C06694" w:rsidRDefault="004108EC" w:rsidP="00CC7BB4">
            <w:pPr>
              <w:spacing w:before="120"/>
              <w:jc w:val="both"/>
            </w:pPr>
            <w:r>
              <w:rPr>
                <w:u w:val="single"/>
              </w:rPr>
              <w:t>Business and Industry Committee</w:t>
            </w:r>
            <w:r>
              <w:t xml:space="preserve">:  Director Zabrycki reported that the </w:t>
            </w:r>
            <w:r w:rsidR="00C06694">
              <w:t>Business and Industry Committee (</w:t>
            </w:r>
            <w:r>
              <w:t>B&amp;I</w:t>
            </w:r>
            <w:r w:rsidR="00C06694">
              <w:t>)</w:t>
            </w:r>
            <w:r>
              <w:t xml:space="preserve"> met on </w:t>
            </w:r>
            <w:r w:rsidR="000E4B12">
              <w:t>November 4</w:t>
            </w:r>
            <w:r w:rsidRPr="00A60774">
              <w:rPr>
                <w:vertAlign w:val="superscript"/>
              </w:rPr>
              <w:t>th</w:t>
            </w:r>
            <w:r w:rsidR="000E4B12">
              <w:t>.  At that meeting, the Committee had a conversation about the late Richard Keyes, who served on the FRWDB and B&amp;I for many years.  Brenda Budke, Executive Director of Sierra</w:t>
            </w:r>
            <w:r w:rsidR="00F0049F">
              <w:t xml:space="preserve"> HR Partners, presented a COVID-</w:t>
            </w:r>
            <w:r w:rsidR="000E4B12">
              <w:t xml:space="preserve">19 Support update, and explained changes related to how employers </w:t>
            </w:r>
            <w:r w:rsidR="00F0049F">
              <w:t>were</w:t>
            </w:r>
            <w:r w:rsidR="000E4B12">
              <w:t xml:space="preserve"> dealing with COVID</w:t>
            </w:r>
            <w:r w:rsidR="00F0049F">
              <w:t>-19</w:t>
            </w:r>
            <w:r w:rsidR="000E4B12">
              <w:t xml:space="preserve"> and included an explanation of the modified definition of “exposure”.  The B&amp;I received an overview of the FRWDB’s response to those affected by the Creek Fire</w:t>
            </w:r>
            <w:r w:rsidR="00EA30D4">
              <w:t xml:space="preserve"> and the roles of the Small Business Administration, Small Business Development Center and the Federal Emergency Management Agency and the assistance </w:t>
            </w:r>
            <w:r w:rsidR="00F0049F">
              <w:t>those agencies</w:t>
            </w:r>
            <w:r w:rsidR="00EA30D4">
              <w:t xml:space="preserve"> have available</w:t>
            </w:r>
            <w:r w:rsidR="000E4B12">
              <w:t>.  The B&amp;I recommended the ratification of new FRWDB Director, Sherry Neil, as a member of the B&amp;I.</w:t>
            </w:r>
          </w:p>
          <w:p w:rsidR="00C06694" w:rsidRDefault="00C06694" w:rsidP="004108EC">
            <w:pPr>
              <w:jc w:val="both"/>
            </w:pPr>
          </w:p>
          <w:p w:rsidR="006E1580" w:rsidRDefault="007E29DE" w:rsidP="007E29DE">
            <w:pPr>
              <w:jc w:val="both"/>
            </w:pPr>
            <w:r>
              <w:rPr>
                <w:u w:val="single"/>
              </w:rPr>
              <w:t>Executive Committee</w:t>
            </w:r>
            <w:r>
              <w:t xml:space="preserve">:  Chair </w:t>
            </w:r>
            <w:r w:rsidR="00A93D4B">
              <w:t>Hensley</w:t>
            </w:r>
            <w:r>
              <w:t xml:space="preserve"> reported that</w:t>
            </w:r>
            <w:r w:rsidR="00E17230">
              <w:t xml:space="preserve"> at</w:t>
            </w:r>
            <w:r>
              <w:t xml:space="preserve"> the Executive Committee (Committee) m</w:t>
            </w:r>
            <w:r w:rsidR="00E17230">
              <w:t>eeting</w:t>
            </w:r>
            <w:r w:rsidR="00EA30D4">
              <w:t xml:space="preserve"> held on October 21</w:t>
            </w:r>
            <w:r w:rsidR="00EA30D4" w:rsidRPr="00EA30D4">
              <w:rPr>
                <w:vertAlign w:val="superscript"/>
              </w:rPr>
              <w:t>st</w:t>
            </w:r>
            <w:r w:rsidR="00EA30D4">
              <w:t>, they</w:t>
            </w:r>
            <w:r w:rsidR="00E17230">
              <w:t xml:space="preserve"> reviewed and accepted the </w:t>
            </w:r>
            <w:r w:rsidR="00EA30D4">
              <w:t>August</w:t>
            </w:r>
            <w:r w:rsidR="00E17230">
              <w:t xml:space="preserve"> 2020 Financial </w:t>
            </w:r>
            <w:r w:rsidR="00BE7740">
              <w:t>Report and staff noted they had no concerns at that time.  The August</w:t>
            </w:r>
            <w:r w:rsidR="00E17230">
              <w:t xml:space="preserve"> 2020 Agency Budget and Expenditures reports</w:t>
            </w:r>
            <w:r w:rsidR="00BE7740">
              <w:t xml:space="preserve"> was also reviewed and accepted, as the report indicated the expenditures were on track and staff noted no concerns.  </w:t>
            </w:r>
            <w:r w:rsidR="00EA30D4">
              <w:t xml:space="preserve"> </w:t>
            </w:r>
            <w:r w:rsidR="00457FD9">
              <w:t>Mr. Konczal provided his quarterly Director’s update,</w:t>
            </w:r>
            <w:r w:rsidR="00BE7740">
              <w:t xml:space="preserve"> where he highlighted his top priorities over the past quarter.  It was suggested that the Committee’s regular meeting time</w:t>
            </w:r>
            <w:r w:rsidR="00457FD9">
              <w:t xml:space="preserve"> </w:t>
            </w:r>
            <w:r w:rsidR="00BE7740">
              <w:t>be moved to earlier in the day, so the Committee will be polled and a decision made based on the results of the poll of members.</w:t>
            </w:r>
          </w:p>
          <w:p w:rsidR="00BE7740" w:rsidRDefault="00BE7740" w:rsidP="007E29DE">
            <w:pPr>
              <w:jc w:val="both"/>
            </w:pPr>
          </w:p>
          <w:p w:rsidR="00BE7740" w:rsidRPr="00BE7740" w:rsidRDefault="00BE7740" w:rsidP="007E29DE">
            <w:pPr>
              <w:jc w:val="both"/>
            </w:pPr>
            <w:r>
              <w:rPr>
                <w:u w:val="single"/>
              </w:rPr>
              <w:t>Youth Council</w:t>
            </w:r>
            <w:r>
              <w:t>:  Director Bumatay reported that the Youth Council (Council) met on November 19</w:t>
            </w:r>
            <w:r w:rsidRPr="00BE7740">
              <w:rPr>
                <w:vertAlign w:val="superscript"/>
              </w:rPr>
              <w:t>th</w:t>
            </w:r>
            <w:r>
              <w:t xml:space="preserve"> for their final meeting of 2020.  After approving the minutes, the Council </w:t>
            </w:r>
            <w:r w:rsidR="00F0049F">
              <w:t>was</w:t>
            </w:r>
            <w:r>
              <w:t xml:space="preserve"> presented with a video showing the First and Second Quarter FRWDB Outstanding Achievement Award winners for the Youth program.  Phyllis Stogbauer, Senior Deputy Director, FRWDB, provided an update on the delivery of youth services during the COVID-19 pandemic.  The Council reviewed and recommended for the FRWDB’s acceptance </w:t>
            </w:r>
            <w:r w:rsidR="00674898">
              <w:t xml:space="preserve">of </w:t>
            </w:r>
            <w:r>
              <w:t xml:space="preserve">the standing quarterly reports. </w:t>
            </w:r>
          </w:p>
          <w:p w:rsidR="006E1580" w:rsidRDefault="006E1580" w:rsidP="007E29DE">
            <w:pPr>
              <w:jc w:val="both"/>
            </w:pPr>
          </w:p>
          <w:p w:rsidR="00E23D82" w:rsidRPr="00E23D82" w:rsidRDefault="00424314" w:rsidP="006E1580">
            <w:pPr>
              <w:jc w:val="both"/>
              <w:rPr>
                <w:b/>
              </w:rPr>
            </w:pPr>
            <w:r>
              <w:t>This was an information item.</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r>
              <w:rPr>
                <w:noProof/>
                <w:sz w:val="22"/>
              </w:rPr>
              <w:t>8.</w:t>
            </w:r>
          </w:p>
        </w:tc>
        <w:tc>
          <w:tcPr>
            <w:tcW w:w="9990" w:type="dxa"/>
            <w:vAlign w:val="center"/>
          </w:tcPr>
          <w:p w:rsidR="00850458" w:rsidRPr="001E2404" w:rsidRDefault="00850458" w:rsidP="0011780D">
            <w:pPr>
              <w:pStyle w:val="Heading2"/>
              <w:keepNext w:val="0"/>
              <w:spacing w:before="120" w:after="120"/>
              <w:jc w:val="both"/>
              <w:rPr>
                <w:sz w:val="22"/>
                <w:u w:val="single"/>
              </w:rPr>
            </w:pPr>
            <w:r w:rsidRPr="001E2404">
              <w:rPr>
                <w:sz w:val="22"/>
                <w:u w:val="single"/>
              </w:rPr>
              <w:t xml:space="preserve">Approval of </w:t>
            </w:r>
            <w:r w:rsidR="0011780D">
              <w:rPr>
                <w:sz w:val="22"/>
                <w:u w:val="single"/>
              </w:rPr>
              <w:t>September 2</w:t>
            </w:r>
            <w:r w:rsidR="009E5610">
              <w:rPr>
                <w:sz w:val="22"/>
                <w:u w:val="single"/>
              </w:rPr>
              <w:t>, 2020</w:t>
            </w:r>
            <w:r w:rsidRPr="001E2404">
              <w:rPr>
                <w:sz w:val="22"/>
                <w:u w:val="single"/>
              </w:rPr>
              <w:t>, Meeting Minutes</w:t>
            </w:r>
          </w:p>
        </w:tc>
      </w:tr>
      <w:tr w:rsidR="00850458" w:rsidRPr="00E85F41" w:rsidTr="00850458">
        <w:trPr>
          <w:cantSplit/>
          <w:trHeight w:val="395"/>
        </w:trPr>
        <w:tc>
          <w:tcPr>
            <w:tcW w:w="900" w:type="dxa"/>
          </w:tcPr>
          <w:p w:rsidR="00850458" w:rsidRDefault="00850458" w:rsidP="00850458">
            <w:pPr>
              <w:pStyle w:val="Heading2"/>
              <w:keepNext w:val="0"/>
              <w:spacing w:before="120" w:after="120"/>
              <w:ind w:left="162" w:right="152"/>
              <w:rPr>
                <w:noProof/>
                <w:sz w:val="22"/>
              </w:rPr>
            </w:pPr>
          </w:p>
        </w:tc>
        <w:tc>
          <w:tcPr>
            <w:tcW w:w="9990" w:type="dxa"/>
            <w:vAlign w:val="center"/>
          </w:tcPr>
          <w:p w:rsidR="00850458" w:rsidRPr="00580334" w:rsidRDefault="0011780D" w:rsidP="0011780D">
            <w:pPr>
              <w:pStyle w:val="Heading2"/>
              <w:keepNext w:val="0"/>
              <w:spacing w:before="120" w:after="120"/>
              <w:jc w:val="both"/>
              <w:rPr>
                <w:sz w:val="22"/>
              </w:rPr>
            </w:pPr>
            <w:r>
              <w:rPr>
                <w:sz w:val="22"/>
              </w:rPr>
              <w:t>BAUER</w:t>
            </w:r>
            <w:r w:rsidR="00850458" w:rsidRPr="00580334">
              <w:rPr>
                <w:sz w:val="22"/>
              </w:rPr>
              <w:t>/</w:t>
            </w:r>
            <w:r>
              <w:rPr>
                <w:sz w:val="22"/>
              </w:rPr>
              <w:t>NEIRA</w:t>
            </w:r>
            <w:r w:rsidR="00850458" w:rsidRPr="00580334">
              <w:rPr>
                <w:sz w:val="22"/>
              </w:rPr>
              <w:t xml:space="preserve"> – APPROVED THE </w:t>
            </w:r>
            <w:r>
              <w:rPr>
                <w:sz w:val="22"/>
              </w:rPr>
              <w:t>SEPTEMBER 2</w:t>
            </w:r>
            <w:r w:rsidR="00850458" w:rsidRPr="00580334">
              <w:rPr>
                <w:sz w:val="22"/>
              </w:rPr>
              <w:t>, 20</w:t>
            </w:r>
            <w:r w:rsidR="009E5610" w:rsidRPr="00580334">
              <w:rPr>
                <w:sz w:val="22"/>
              </w:rPr>
              <w:t>20</w:t>
            </w:r>
            <w:r w:rsidR="00850458" w:rsidRPr="00580334">
              <w:rPr>
                <w:sz w:val="22"/>
              </w:rPr>
              <w:t>, MEETING MINUTES</w:t>
            </w:r>
            <w:r w:rsidR="009E5610" w:rsidRPr="00580334">
              <w:rPr>
                <w:sz w:val="22"/>
              </w:rPr>
              <w:t>.  VOTE:  YES – 1</w:t>
            </w:r>
            <w:r>
              <w:rPr>
                <w:sz w:val="22"/>
              </w:rPr>
              <w:t>9</w:t>
            </w:r>
            <w:r w:rsidR="009E5610" w:rsidRPr="00580334">
              <w:rPr>
                <w:sz w:val="22"/>
              </w:rPr>
              <w:t>; NO - 0</w:t>
            </w:r>
            <w:r w:rsidR="00850458" w:rsidRPr="00580334">
              <w:rPr>
                <w:sz w:val="22"/>
              </w:rPr>
              <w:t xml:space="preserve"> (UNANIMOUS)</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r>
              <w:rPr>
                <w:noProof/>
                <w:sz w:val="22"/>
              </w:rPr>
              <w:t>9.</w:t>
            </w:r>
          </w:p>
        </w:tc>
        <w:tc>
          <w:tcPr>
            <w:tcW w:w="9990" w:type="dxa"/>
          </w:tcPr>
          <w:p w:rsidR="00850458" w:rsidRDefault="0011780D" w:rsidP="00D7368B">
            <w:pPr>
              <w:pStyle w:val="BodyText3"/>
              <w:spacing w:after="0"/>
              <w:rPr>
                <w:b/>
                <w:u w:val="single"/>
              </w:rPr>
            </w:pPr>
            <w:r>
              <w:rPr>
                <w:b/>
                <w:u w:val="single"/>
              </w:rPr>
              <w:t>October</w:t>
            </w:r>
            <w:r w:rsidR="00D7368B">
              <w:rPr>
                <w:b/>
                <w:u w:val="single"/>
              </w:rPr>
              <w:t xml:space="preserve"> 2020</w:t>
            </w:r>
            <w:r w:rsidR="00850458">
              <w:rPr>
                <w:b/>
                <w:u w:val="single"/>
              </w:rPr>
              <w:t xml:space="preserve"> Financial Report</w:t>
            </w:r>
          </w:p>
        </w:tc>
      </w:tr>
      <w:tr w:rsidR="00850458" w:rsidRPr="00E85F41" w:rsidTr="00850458">
        <w:trPr>
          <w:trHeight w:val="350"/>
        </w:trPr>
        <w:tc>
          <w:tcPr>
            <w:tcW w:w="900" w:type="dxa"/>
          </w:tcPr>
          <w:p w:rsidR="00850458" w:rsidRDefault="00850458" w:rsidP="00850458">
            <w:pPr>
              <w:pStyle w:val="Heading2"/>
              <w:keepNext w:val="0"/>
              <w:spacing w:before="120" w:after="120"/>
              <w:ind w:left="162" w:right="152"/>
              <w:rPr>
                <w:noProof/>
                <w:sz w:val="22"/>
              </w:rPr>
            </w:pPr>
          </w:p>
        </w:tc>
        <w:tc>
          <w:tcPr>
            <w:tcW w:w="9990" w:type="dxa"/>
          </w:tcPr>
          <w:p w:rsidR="00850458" w:rsidRPr="001822B1" w:rsidRDefault="00850458" w:rsidP="0011780D">
            <w:pPr>
              <w:pStyle w:val="BodyText3"/>
              <w:rPr>
                <w:szCs w:val="22"/>
              </w:rPr>
            </w:pPr>
            <w:r>
              <w:rPr>
                <w:szCs w:val="22"/>
              </w:rPr>
              <w:t xml:space="preserve">Mr. Konczal presented the </w:t>
            </w:r>
            <w:r w:rsidR="0011780D">
              <w:rPr>
                <w:szCs w:val="22"/>
              </w:rPr>
              <w:t>October</w:t>
            </w:r>
            <w:r w:rsidR="00D7368B">
              <w:rPr>
                <w:szCs w:val="22"/>
              </w:rPr>
              <w:t xml:space="preserve"> 2020</w:t>
            </w:r>
            <w:r>
              <w:rPr>
                <w:szCs w:val="22"/>
              </w:rPr>
              <w:t>, Financial Report</w:t>
            </w:r>
            <w:r w:rsidR="00D7368B">
              <w:rPr>
                <w:szCs w:val="22"/>
              </w:rPr>
              <w:t xml:space="preserve"> for the FRWDB’s acceptance.  He </w:t>
            </w:r>
            <w:r w:rsidR="00E51156">
              <w:rPr>
                <w:szCs w:val="22"/>
              </w:rPr>
              <w:t xml:space="preserve">reviewed grant expenditures through </w:t>
            </w:r>
            <w:r w:rsidR="0011780D">
              <w:rPr>
                <w:szCs w:val="22"/>
              </w:rPr>
              <w:t>October 31</w:t>
            </w:r>
            <w:r w:rsidR="00E51156">
              <w:rPr>
                <w:szCs w:val="22"/>
              </w:rPr>
              <w:t xml:space="preserve">, 2020, and </w:t>
            </w:r>
            <w:r w:rsidR="00D7368B">
              <w:rPr>
                <w:szCs w:val="22"/>
              </w:rPr>
              <w:t>noted that</w:t>
            </w:r>
            <w:r w:rsidR="0011780D">
              <w:rPr>
                <w:szCs w:val="22"/>
              </w:rPr>
              <w:t xml:space="preserve"> due to COVID, spending in some of the categories had slowed, but that spending has not stopped, as FRWDB has continued to provide services and training during the pandemic.</w:t>
            </w:r>
            <w:r w:rsidR="00457FD9">
              <w:rPr>
                <w:szCs w:val="22"/>
              </w:rPr>
              <w:t xml:space="preserve"> </w:t>
            </w:r>
            <w:r w:rsidR="0011780D">
              <w:rPr>
                <w:szCs w:val="22"/>
              </w:rPr>
              <w:t>He noted that staff had no concerns with expenditures at this time</w:t>
            </w:r>
            <w:r w:rsidR="00457FD9">
              <w:rPr>
                <w:szCs w:val="22"/>
              </w:rPr>
              <w:t>.</w:t>
            </w:r>
          </w:p>
        </w:tc>
      </w:tr>
      <w:tr w:rsidR="00FC55FC" w:rsidRPr="00E85F41" w:rsidTr="00850458">
        <w:trPr>
          <w:trHeight w:val="350"/>
        </w:trPr>
        <w:tc>
          <w:tcPr>
            <w:tcW w:w="900" w:type="dxa"/>
          </w:tcPr>
          <w:p w:rsidR="00FC55FC" w:rsidRDefault="00FC55FC" w:rsidP="00850458">
            <w:pPr>
              <w:pStyle w:val="Heading2"/>
              <w:keepNext w:val="0"/>
              <w:spacing w:before="120" w:after="120"/>
              <w:ind w:left="162" w:right="152"/>
              <w:rPr>
                <w:noProof/>
                <w:sz w:val="22"/>
              </w:rPr>
            </w:pPr>
          </w:p>
        </w:tc>
        <w:tc>
          <w:tcPr>
            <w:tcW w:w="9990" w:type="dxa"/>
          </w:tcPr>
          <w:p w:rsidR="00FC55FC" w:rsidRPr="00FC55FC" w:rsidRDefault="0011780D" w:rsidP="0011780D">
            <w:pPr>
              <w:pStyle w:val="BodyText3"/>
              <w:rPr>
                <w:b/>
                <w:szCs w:val="22"/>
              </w:rPr>
            </w:pPr>
            <w:r>
              <w:rPr>
                <w:b/>
                <w:szCs w:val="22"/>
              </w:rPr>
              <w:t>BARNES</w:t>
            </w:r>
            <w:r w:rsidR="00A22811">
              <w:rPr>
                <w:b/>
                <w:szCs w:val="22"/>
              </w:rPr>
              <w:t>/</w:t>
            </w:r>
            <w:r>
              <w:rPr>
                <w:b/>
                <w:szCs w:val="22"/>
              </w:rPr>
              <w:t>BAUER</w:t>
            </w:r>
            <w:r w:rsidR="00FC55FC">
              <w:rPr>
                <w:b/>
                <w:szCs w:val="22"/>
              </w:rPr>
              <w:t xml:space="preserve"> – ACCEPTED THE </w:t>
            </w:r>
            <w:r>
              <w:rPr>
                <w:b/>
                <w:szCs w:val="22"/>
              </w:rPr>
              <w:t>OCTOBER</w:t>
            </w:r>
            <w:r w:rsidR="00FC55FC">
              <w:rPr>
                <w:b/>
                <w:szCs w:val="22"/>
              </w:rPr>
              <w:t xml:space="preserve"> 2020 FINANCIAL REPORT.  </w:t>
            </w:r>
            <w:r w:rsidR="00A22811">
              <w:rPr>
                <w:b/>
                <w:szCs w:val="22"/>
              </w:rPr>
              <w:t>VOTE:  YES – 1</w:t>
            </w:r>
            <w:r>
              <w:rPr>
                <w:b/>
                <w:szCs w:val="22"/>
              </w:rPr>
              <w:t>9</w:t>
            </w:r>
            <w:r w:rsidR="00A22811">
              <w:rPr>
                <w:b/>
                <w:szCs w:val="22"/>
              </w:rPr>
              <w:t xml:space="preserve">; NO – 0 </w:t>
            </w:r>
            <w:r w:rsidR="00FC55FC">
              <w:rPr>
                <w:b/>
                <w:szCs w:val="22"/>
              </w:rPr>
              <w:t>(UNANIMOUS)</w:t>
            </w:r>
          </w:p>
        </w:tc>
      </w:tr>
      <w:tr w:rsidR="00FC55FC" w:rsidRPr="00E85F41" w:rsidTr="00A60774">
        <w:trPr>
          <w:cantSplit/>
          <w:trHeight w:val="395"/>
        </w:trPr>
        <w:tc>
          <w:tcPr>
            <w:tcW w:w="900" w:type="dxa"/>
          </w:tcPr>
          <w:p w:rsidR="00FC55FC" w:rsidRPr="001E2404" w:rsidRDefault="00FC55FC" w:rsidP="00A60774">
            <w:pPr>
              <w:pStyle w:val="Heading2"/>
              <w:keepNext w:val="0"/>
              <w:spacing w:before="120" w:after="120"/>
              <w:ind w:left="162" w:right="152"/>
              <w:rPr>
                <w:noProof/>
                <w:sz w:val="22"/>
              </w:rPr>
            </w:pPr>
            <w:r>
              <w:rPr>
                <w:noProof/>
                <w:sz w:val="22"/>
              </w:rPr>
              <w:t>10.</w:t>
            </w:r>
          </w:p>
        </w:tc>
        <w:tc>
          <w:tcPr>
            <w:tcW w:w="9990" w:type="dxa"/>
            <w:vAlign w:val="center"/>
          </w:tcPr>
          <w:p w:rsidR="00FC55FC" w:rsidRPr="001E2404" w:rsidRDefault="0011780D" w:rsidP="0011780D">
            <w:pPr>
              <w:pStyle w:val="Heading2"/>
              <w:keepNext w:val="0"/>
              <w:spacing w:before="120" w:after="120"/>
              <w:jc w:val="both"/>
              <w:rPr>
                <w:sz w:val="22"/>
                <w:u w:val="single"/>
              </w:rPr>
            </w:pPr>
            <w:r>
              <w:rPr>
                <w:sz w:val="22"/>
                <w:u w:val="single"/>
              </w:rPr>
              <w:t>Workforce Innovation and Opportunity Act One-Stop Operator and Adult and Dislocated Worker Services Request for Proposals for Program Year 2021-2022</w:t>
            </w:r>
          </w:p>
        </w:tc>
      </w:tr>
      <w:tr w:rsidR="00FC55FC" w:rsidRPr="00FC55FC" w:rsidTr="00A60774">
        <w:trPr>
          <w:cantSplit/>
          <w:trHeight w:val="395"/>
        </w:trPr>
        <w:tc>
          <w:tcPr>
            <w:tcW w:w="900" w:type="dxa"/>
          </w:tcPr>
          <w:p w:rsidR="00FC55FC" w:rsidRPr="00FC55FC" w:rsidRDefault="00FC55FC" w:rsidP="00A60774">
            <w:pPr>
              <w:pStyle w:val="Heading2"/>
              <w:keepNext w:val="0"/>
              <w:spacing w:before="120" w:after="120"/>
              <w:ind w:left="162" w:right="152"/>
              <w:rPr>
                <w:b w:val="0"/>
                <w:noProof/>
                <w:sz w:val="22"/>
              </w:rPr>
            </w:pPr>
          </w:p>
        </w:tc>
        <w:tc>
          <w:tcPr>
            <w:tcW w:w="9990" w:type="dxa"/>
            <w:vAlign w:val="center"/>
          </w:tcPr>
          <w:p w:rsidR="00580334" w:rsidRDefault="0011780D" w:rsidP="008B178D">
            <w:pPr>
              <w:spacing w:before="120"/>
              <w:jc w:val="both"/>
            </w:pPr>
            <w:r>
              <w:t xml:space="preserve">Mr. Konczal explained that due to the timeline set to allow for the release </w:t>
            </w:r>
            <w:r w:rsidR="00674898">
              <w:t xml:space="preserve">of </w:t>
            </w:r>
            <w:r>
              <w:t xml:space="preserve">the Request for Proposals </w:t>
            </w:r>
            <w:r w:rsidR="008B178D">
              <w:t xml:space="preserve">(RFPs) </w:t>
            </w:r>
            <w:r>
              <w:t xml:space="preserve">for the Workforce </w:t>
            </w:r>
            <w:r w:rsidR="008B178D">
              <w:t>I</w:t>
            </w:r>
            <w:r>
              <w:t xml:space="preserve">nnovation and Opportunity Act (WIOA) One-Stop Operator, Adult Services Provider and Dislocated Worker Services Provider, </w:t>
            </w:r>
            <w:r w:rsidR="008B178D">
              <w:t xml:space="preserve">the </w:t>
            </w:r>
            <w:r>
              <w:t>rating of the proposals</w:t>
            </w:r>
            <w:r w:rsidR="008B178D">
              <w:t>,</w:t>
            </w:r>
            <w:r>
              <w:t xml:space="preserve"> and </w:t>
            </w:r>
            <w:r w:rsidR="008B178D">
              <w:t xml:space="preserve">for </w:t>
            </w:r>
            <w:r>
              <w:t xml:space="preserve">contracts </w:t>
            </w:r>
            <w:r w:rsidR="008B178D">
              <w:t>to be in place</w:t>
            </w:r>
            <w:r>
              <w:t xml:space="preserve"> by June 30, 2021, FRWDB staff recommended that the FRWDB authorize the Executive Committee to approve the final Scopes of Work for these RFPs and to authorize the release of the final RFPs in January 2021.  </w:t>
            </w:r>
            <w:r w:rsidR="008B178D">
              <w:t xml:space="preserve"> The draft SOWs would be released for a 30-day public comment period upon approval </w:t>
            </w:r>
            <w:r w:rsidR="00674898">
              <w:t xml:space="preserve">of </w:t>
            </w:r>
            <w:r w:rsidR="008B178D">
              <w:t>today’s consent agenda</w:t>
            </w:r>
          </w:p>
          <w:p w:rsidR="0011780D" w:rsidRDefault="0011780D" w:rsidP="008B178D">
            <w:pPr>
              <w:spacing w:after="120"/>
              <w:contextualSpacing/>
              <w:jc w:val="both"/>
            </w:pPr>
          </w:p>
          <w:p w:rsidR="0011780D" w:rsidRDefault="0011780D" w:rsidP="008B178D">
            <w:pPr>
              <w:spacing w:after="120"/>
              <w:contextualSpacing/>
              <w:jc w:val="both"/>
            </w:pPr>
            <w:r>
              <w:t>Director Miller arrived (4:14 p.m.)</w:t>
            </w:r>
          </w:p>
          <w:p w:rsidR="008B178D" w:rsidRDefault="008B178D" w:rsidP="008B178D">
            <w:pPr>
              <w:spacing w:after="120"/>
              <w:contextualSpacing/>
              <w:jc w:val="both"/>
            </w:pPr>
          </w:p>
          <w:p w:rsidR="008B178D" w:rsidRDefault="0011780D" w:rsidP="008B178D">
            <w:pPr>
              <w:spacing w:after="120"/>
              <w:contextualSpacing/>
              <w:jc w:val="both"/>
            </w:pPr>
            <w:r>
              <w:t>Mr. Konczal explained that</w:t>
            </w:r>
            <w:r w:rsidR="008B178D">
              <w:t xml:space="preserve"> approval of this item would authorize the Executive Committee to review the summarization of the public’s input during the public comment period.  He also explained that after the proposal rating, the final contract award recommendations would be brought back to the full board for its approval.</w:t>
            </w:r>
          </w:p>
          <w:p w:rsidR="0011780D" w:rsidRPr="00FC55FC" w:rsidRDefault="008B178D" w:rsidP="008B178D">
            <w:pPr>
              <w:spacing w:after="120"/>
              <w:contextualSpacing/>
              <w:jc w:val="both"/>
            </w:pPr>
            <w:r>
              <w:t xml:space="preserve"> </w:t>
            </w:r>
            <w:r w:rsidR="0011780D">
              <w:t xml:space="preserve"> </w:t>
            </w:r>
          </w:p>
        </w:tc>
      </w:tr>
      <w:tr w:rsidR="00580334" w:rsidRPr="00E85F41" w:rsidTr="00A60774">
        <w:trPr>
          <w:cantSplit/>
          <w:trHeight w:val="395"/>
        </w:trPr>
        <w:tc>
          <w:tcPr>
            <w:tcW w:w="900" w:type="dxa"/>
          </w:tcPr>
          <w:p w:rsidR="00580334" w:rsidRPr="001E2404" w:rsidRDefault="00580334" w:rsidP="00CA7779">
            <w:pPr>
              <w:pStyle w:val="Heading2"/>
              <w:keepNext w:val="0"/>
              <w:spacing w:before="120" w:after="120"/>
              <w:ind w:left="162" w:right="152"/>
              <w:rPr>
                <w:noProof/>
                <w:sz w:val="22"/>
              </w:rPr>
            </w:pPr>
          </w:p>
        </w:tc>
        <w:tc>
          <w:tcPr>
            <w:tcW w:w="9990" w:type="dxa"/>
            <w:vAlign w:val="center"/>
          </w:tcPr>
          <w:p w:rsidR="00580334" w:rsidRPr="00580334" w:rsidRDefault="008B178D" w:rsidP="008B178D">
            <w:pPr>
              <w:pStyle w:val="Heading2"/>
              <w:keepNext w:val="0"/>
              <w:spacing w:before="120" w:after="120"/>
              <w:jc w:val="both"/>
              <w:rPr>
                <w:sz w:val="22"/>
              </w:rPr>
            </w:pPr>
            <w:r>
              <w:rPr>
                <w:sz w:val="22"/>
              </w:rPr>
              <w:t>BAUER</w:t>
            </w:r>
            <w:r w:rsidR="00580334">
              <w:rPr>
                <w:sz w:val="22"/>
              </w:rPr>
              <w:t>/</w:t>
            </w:r>
            <w:r w:rsidR="00A339A0">
              <w:rPr>
                <w:sz w:val="22"/>
              </w:rPr>
              <w:t>B</w:t>
            </w:r>
            <w:r>
              <w:rPr>
                <w:sz w:val="22"/>
              </w:rPr>
              <w:t>LUNT</w:t>
            </w:r>
            <w:r w:rsidR="00580334">
              <w:rPr>
                <w:sz w:val="22"/>
              </w:rPr>
              <w:t xml:space="preserve"> – </w:t>
            </w:r>
            <w:r>
              <w:rPr>
                <w:sz w:val="22"/>
              </w:rPr>
              <w:t>AUTHORIZED THE FRWDB EXECUTIVE COMMITTEE TO APPROVE THE FINAL STATEMENTS OF WORK AND TO AUTHORIZE THE RELEASE OF THE REQUESTS FOR PROPOSALS</w:t>
            </w:r>
            <w:r w:rsidR="00A339A0">
              <w:rPr>
                <w:sz w:val="22"/>
              </w:rPr>
              <w:t xml:space="preserve">.  </w:t>
            </w:r>
            <w:r w:rsidR="00580334">
              <w:rPr>
                <w:sz w:val="22"/>
              </w:rPr>
              <w:t xml:space="preserve">VOTE:  YES – </w:t>
            </w:r>
            <w:r>
              <w:rPr>
                <w:sz w:val="22"/>
              </w:rPr>
              <w:t>20</w:t>
            </w:r>
            <w:r w:rsidR="00580334">
              <w:rPr>
                <w:sz w:val="22"/>
              </w:rPr>
              <w:t>; NO – 0 (UNANIMOUS)</w:t>
            </w:r>
          </w:p>
        </w:tc>
      </w:tr>
      <w:tr w:rsidR="00470B98" w:rsidRPr="00E85F41" w:rsidTr="00A60774">
        <w:trPr>
          <w:cantSplit/>
          <w:trHeight w:val="395"/>
        </w:trPr>
        <w:tc>
          <w:tcPr>
            <w:tcW w:w="900" w:type="dxa"/>
          </w:tcPr>
          <w:p w:rsidR="00470B98" w:rsidRPr="001E2404" w:rsidRDefault="00470B98" w:rsidP="00CA7779">
            <w:pPr>
              <w:pStyle w:val="Heading2"/>
              <w:keepNext w:val="0"/>
              <w:spacing w:before="120" w:after="120"/>
              <w:ind w:left="162" w:right="152"/>
              <w:rPr>
                <w:noProof/>
                <w:sz w:val="22"/>
              </w:rPr>
            </w:pPr>
            <w:r w:rsidRPr="001E2404">
              <w:rPr>
                <w:noProof/>
                <w:sz w:val="22"/>
              </w:rPr>
              <w:t>1</w:t>
            </w:r>
            <w:r w:rsidR="00CA7779">
              <w:rPr>
                <w:noProof/>
                <w:sz w:val="22"/>
              </w:rPr>
              <w:t>1</w:t>
            </w:r>
            <w:r w:rsidRPr="001E2404">
              <w:rPr>
                <w:noProof/>
                <w:sz w:val="22"/>
              </w:rPr>
              <w:t>.</w:t>
            </w:r>
          </w:p>
        </w:tc>
        <w:tc>
          <w:tcPr>
            <w:tcW w:w="9990" w:type="dxa"/>
            <w:vAlign w:val="center"/>
          </w:tcPr>
          <w:p w:rsidR="00470B98" w:rsidRPr="001E2404" w:rsidRDefault="00470B98" w:rsidP="00424314">
            <w:pPr>
              <w:pStyle w:val="Heading2"/>
              <w:keepNext w:val="0"/>
              <w:spacing w:before="120" w:after="120"/>
              <w:jc w:val="both"/>
              <w:rPr>
                <w:sz w:val="22"/>
                <w:u w:val="single"/>
              </w:rPr>
            </w:pPr>
            <w:r w:rsidRPr="001E2404">
              <w:rPr>
                <w:sz w:val="22"/>
                <w:u w:val="single"/>
              </w:rPr>
              <w:t>Approval of Consent Item</w:t>
            </w:r>
            <w:r w:rsidR="008B178D">
              <w:rPr>
                <w:sz w:val="22"/>
                <w:u w:val="single"/>
              </w:rPr>
              <w:t>s</w:t>
            </w:r>
            <w:r w:rsidRPr="001E2404">
              <w:rPr>
                <w:sz w:val="22"/>
                <w:u w:val="single"/>
              </w:rPr>
              <w:t xml:space="preserve"> (A1</w:t>
            </w:r>
            <w:r w:rsidR="008B178D">
              <w:rPr>
                <w:sz w:val="22"/>
                <w:u w:val="single"/>
              </w:rPr>
              <w:t>-C9</w:t>
            </w:r>
            <w:r w:rsidRPr="001E2404">
              <w:rPr>
                <w:sz w:val="22"/>
                <w:u w:val="single"/>
              </w:rPr>
              <w:t>)</w:t>
            </w:r>
          </w:p>
        </w:tc>
      </w:tr>
      <w:tr w:rsidR="00470B98" w:rsidRPr="00E85F41" w:rsidTr="00A60774">
        <w:trPr>
          <w:cantSplit/>
          <w:trHeight w:val="395"/>
        </w:trPr>
        <w:tc>
          <w:tcPr>
            <w:tcW w:w="900" w:type="dxa"/>
          </w:tcPr>
          <w:p w:rsidR="00470B98" w:rsidRDefault="00470B98" w:rsidP="00A60774">
            <w:pPr>
              <w:pStyle w:val="Heading2"/>
              <w:keepNext w:val="0"/>
              <w:spacing w:before="120" w:after="120"/>
              <w:ind w:left="162" w:right="152"/>
              <w:rPr>
                <w:noProof/>
                <w:sz w:val="22"/>
              </w:rPr>
            </w:pPr>
          </w:p>
        </w:tc>
        <w:tc>
          <w:tcPr>
            <w:tcW w:w="9990" w:type="dxa"/>
            <w:vAlign w:val="center"/>
          </w:tcPr>
          <w:p w:rsidR="00432666" w:rsidRPr="002F2692" w:rsidRDefault="00A339A0" w:rsidP="008B178D">
            <w:pPr>
              <w:pStyle w:val="Heading2"/>
              <w:keepNext w:val="0"/>
              <w:spacing w:before="120" w:after="120"/>
              <w:jc w:val="both"/>
              <w:rPr>
                <w:sz w:val="22"/>
              </w:rPr>
            </w:pPr>
            <w:r>
              <w:rPr>
                <w:sz w:val="22"/>
              </w:rPr>
              <w:t>BAUER</w:t>
            </w:r>
            <w:r w:rsidR="00580334" w:rsidRPr="00580334">
              <w:rPr>
                <w:sz w:val="22"/>
              </w:rPr>
              <w:t>/</w:t>
            </w:r>
            <w:r w:rsidR="008B178D">
              <w:rPr>
                <w:sz w:val="22"/>
              </w:rPr>
              <w:t xml:space="preserve">OLIVARES </w:t>
            </w:r>
            <w:r>
              <w:rPr>
                <w:sz w:val="22"/>
              </w:rPr>
              <w:t>– APPROVED CONSENT ITEM</w:t>
            </w:r>
            <w:r w:rsidR="008B178D">
              <w:rPr>
                <w:sz w:val="22"/>
              </w:rPr>
              <w:t>S</w:t>
            </w:r>
            <w:r>
              <w:rPr>
                <w:sz w:val="22"/>
              </w:rPr>
              <w:t xml:space="preserve"> A1</w:t>
            </w:r>
            <w:r w:rsidR="008B178D">
              <w:rPr>
                <w:sz w:val="22"/>
              </w:rPr>
              <w:t>-C9</w:t>
            </w:r>
            <w:r w:rsidR="00FC55FC" w:rsidRPr="00580334">
              <w:rPr>
                <w:sz w:val="22"/>
              </w:rPr>
              <w:t>.</w:t>
            </w:r>
            <w:r w:rsidR="00580334">
              <w:rPr>
                <w:sz w:val="22"/>
              </w:rPr>
              <w:t xml:space="preserve">  VOTE:  YES – </w:t>
            </w:r>
            <w:r w:rsidR="008B178D">
              <w:rPr>
                <w:sz w:val="22"/>
              </w:rPr>
              <w:t>20</w:t>
            </w:r>
            <w:r w:rsidR="00580334">
              <w:rPr>
                <w:sz w:val="22"/>
              </w:rPr>
              <w:t>; NO – 0 (UNANIMOUS, WITH RECUSAL NOTED ABOVE)</w:t>
            </w:r>
          </w:p>
        </w:tc>
      </w:tr>
      <w:tr w:rsidR="00DA7210" w:rsidRPr="00E85F41" w:rsidTr="00F6250D">
        <w:trPr>
          <w:trHeight w:val="350"/>
        </w:trPr>
        <w:tc>
          <w:tcPr>
            <w:tcW w:w="900" w:type="dxa"/>
          </w:tcPr>
          <w:p w:rsidR="00DA7210" w:rsidRDefault="00DA7210" w:rsidP="00CA7779">
            <w:pPr>
              <w:pStyle w:val="Heading2"/>
              <w:keepNext w:val="0"/>
              <w:spacing w:before="120" w:after="120"/>
              <w:ind w:left="162" w:right="152"/>
              <w:rPr>
                <w:noProof/>
                <w:sz w:val="22"/>
              </w:rPr>
            </w:pPr>
            <w:r>
              <w:rPr>
                <w:noProof/>
                <w:sz w:val="22"/>
              </w:rPr>
              <w:t>1</w:t>
            </w:r>
            <w:r w:rsidR="00CA7779">
              <w:rPr>
                <w:noProof/>
                <w:sz w:val="22"/>
              </w:rPr>
              <w:t>2</w:t>
            </w:r>
            <w:r>
              <w:rPr>
                <w:noProof/>
                <w:sz w:val="22"/>
              </w:rPr>
              <w:t>.</w:t>
            </w:r>
          </w:p>
        </w:tc>
        <w:tc>
          <w:tcPr>
            <w:tcW w:w="9990" w:type="dxa"/>
            <w:vAlign w:val="center"/>
          </w:tcPr>
          <w:p w:rsidR="00DA7210" w:rsidRDefault="008B178D" w:rsidP="008B178D">
            <w:pPr>
              <w:pStyle w:val="Heading2"/>
              <w:keepNext w:val="0"/>
              <w:rPr>
                <w:sz w:val="22"/>
                <w:u w:val="single"/>
              </w:rPr>
            </w:pPr>
            <w:r>
              <w:rPr>
                <w:sz w:val="22"/>
                <w:u w:val="single"/>
              </w:rPr>
              <w:t xml:space="preserve">Third </w:t>
            </w:r>
            <w:r w:rsidR="00DA7210">
              <w:rPr>
                <w:sz w:val="22"/>
                <w:u w:val="single"/>
              </w:rPr>
              <w:t>Quarter Community Events</w:t>
            </w:r>
          </w:p>
        </w:tc>
      </w:tr>
      <w:tr w:rsidR="00DA7210" w:rsidRPr="00E85F41" w:rsidTr="00F6250D">
        <w:trPr>
          <w:trHeight w:val="350"/>
        </w:trPr>
        <w:tc>
          <w:tcPr>
            <w:tcW w:w="900" w:type="dxa"/>
          </w:tcPr>
          <w:p w:rsidR="00DA7210" w:rsidRDefault="00DA7210" w:rsidP="00F51D1F">
            <w:pPr>
              <w:pStyle w:val="Heading2"/>
              <w:keepNext w:val="0"/>
              <w:spacing w:before="120" w:after="120"/>
              <w:ind w:left="162" w:right="152"/>
              <w:rPr>
                <w:noProof/>
                <w:sz w:val="22"/>
              </w:rPr>
            </w:pPr>
          </w:p>
        </w:tc>
        <w:tc>
          <w:tcPr>
            <w:tcW w:w="9990" w:type="dxa"/>
            <w:vAlign w:val="center"/>
          </w:tcPr>
          <w:p w:rsidR="00643868" w:rsidRDefault="00DA7210" w:rsidP="00BD48E3">
            <w:pPr>
              <w:pStyle w:val="Heading2"/>
              <w:keepNext w:val="0"/>
              <w:spacing w:before="120"/>
              <w:jc w:val="both"/>
              <w:rPr>
                <w:b w:val="0"/>
                <w:sz w:val="22"/>
              </w:rPr>
            </w:pPr>
            <w:r w:rsidRPr="00E85F41">
              <w:rPr>
                <w:b w:val="0"/>
                <w:sz w:val="22"/>
              </w:rPr>
              <w:t>Mr. Konczal stated that</w:t>
            </w:r>
            <w:r w:rsidR="00D4166A">
              <w:rPr>
                <w:b w:val="0"/>
                <w:sz w:val="22"/>
              </w:rPr>
              <w:t xml:space="preserve"> there were no </w:t>
            </w:r>
            <w:r w:rsidR="00F55823">
              <w:rPr>
                <w:b w:val="0"/>
                <w:sz w:val="22"/>
              </w:rPr>
              <w:t xml:space="preserve">community events to report for the </w:t>
            </w:r>
            <w:r w:rsidR="008B178D">
              <w:rPr>
                <w:b w:val="0"/>
                <w:sz w:val="22"/>
              </w:rPr>
              <w:t>third</w:t>
            </w:r>
            <w:r w:rsidR="00F55823">
              <w:rPr>
                <w:b w:val="0"/>
                <w:sz w:val="22"/>
              </w:rPr>
              <w:t xml:space="preserve"> quarter of PY 2020-2021</w:t>
            </w:r>
            <w:r w:rsidR="00017E92">
              <w:rPr>
                <w:b w:val="0"/>
                <w:sz w:val="22"/>
              </w:rPr>
              <w:t>.</w:t>
            </w:r>
            <w:r>
              <w:rPr>
                <w:b w:val="0"/>
                <w:sz w:val="22"/>
              </w:rPr>
              <w:t xml:space="preserve">  </w:t>
            </w:r>
          </w:p>
          <w:p w:rsidR="00BD48E3" w:rsidRPr="00BD48E3" w:rsidRDefault="00BD48E3" w:rsidP="00BD48E3"/>
          <w:p w:rsidR="00DA7210" w:rsidRDefault="00DA7210" w:rsidP="001A0FEF">
            <w:pPr>
              <w:pStyle w:val="Heading2"/>
              <w:keepNext w:val="0"/>
              <w:spacing w:after="120"/>
              <w:rPr>
                <w:sz w:val="22"/>
                <w:u w:val="single"/>
              </w:rPr>
            </w:pPr>
            <w:r w:rsidRPr="00BA53B1">
              <w:rPr>
                <w:b w:val="0"/>
                <w:sz w:val="22"/>
              </w:rPr>
              <w:t>This was an information item.</w:t>
            </w:r>
          </w:p>
        </w:tc>
      </w:tr>
      <w:tr w:rsidR="00956357" w:rsidRPr="00E85F41" w:rsidTr="00F6250D">
        <w:trPr>
          <w:trHeight w:val="350"/>
        </w:trPr>
        <w:tc>
          <w:tcPr>
            <w:tcW w:w="900" w:type="dxa"/>
          </w:tcPr>
          <w:p w:rsidR="00956357" w:rsidRPr="00E85F41" w:rsidRDefault="003072F9" w:rsidP="00CA7779">
            <w:pPr>
              <w:pStyle w:val="Heading2"/>
              <w:keepNext w:val="0"/>
              <w:spacing w:before="120" w:after="120"/>
              <w:ind w:left="162" w:right="152"/>
              <w:rPr>
                <w:noProof/>
                <w:sz w:val="22"/>
              </w:rPr>
            </w:pPr>
            <w:r>
              <w:rPr>
                <w:noProof/>
                <w:sz w:val="22"/>
              </w:rPr>
              <w:t>1</w:t>
            </w:r>
            <w:r w:rsidR="00CA7779">
              <w:rPr>
                <w:noProof/>
                <w:sz w:val="22"/>
              </w:rPr>
              <w:t>3</w:t>
            </w:r>
            <w:r w:rsidR="00956357" w:rsidRPr="00E85F41">
              <w:rPr>
                <w:noProof/>
                <w:sz w:val="22"/>
              </w:rPr>
              <w:t>.</w:t>
            </w:r>
          </w:p>
        </w:tc>
        <w:tc>
          <w:tcPr>
            <w:tcW w:w="9990" w:type="dxa"/>
            <w:vAlign w:val="center"/>
          </w:tcPr>
          <w:p w:rsidR="00956357" w:rsidRPr="00E85F41" w:rsidRDefault="003C3DF4" w:rsidP="009A1672">
            <w:pPr>
              <w:pStyle w:val="Heading2"/>
              <w:keepNext w:val="0"/>
              <w:rPr>
                <w:b w:val="0"/>
                <w:i/>
                <w:sz w:val="22"/>
              </w:rPr>
            </w:pPr>
            <w:r>
              <w:rPr>
                <w:sz w:val="22"/>
                <w:u w:val="single"/>
              </w:rPr>
              <w:t>Information Sharing</w:t>
            </w:r>
          </w:p>
        </w:tc>
      </w:tr>
      <w:tr w:rsidR="00956357" w:rsidRPr="00E85F41" w:rsidTr="00F6250D">
        <w:trPr>
          <w:trHeight w:val="396"/>
        </w:trPr>
        <w:tc>
          <w:tcPr>
            <w:tcW w:w="900" w:type="dxa"/>
          </w:tcPr>
          <w:p w:rsidR="00956357" w:rsidRPr="00E85F41" w:rsidRDefault="00956357" w:rsidP="00293B9C">
            <w:pPr>
              <w:pStyle w:val="Heading2"/>
              <w:keepNext w:val="0"/>
              <w:spacing w:before="120" w:after="120"/>
              <w:ind w:left="162" w:right="152"/>
              <w:rPr>
                <w:noProof/>
                <w:sz w:val="22"/>
              </w:rPr>
            </w:pPr>
          </w:p>
        </w:tc>
        <w:tc>
          <w:tcPr>
            <w:tcW w:w="9990" w:type="dxa"/>
          </w:tcPr>
          <w:p w:rsidR="00B01C92" w:rsidRPr="00B95E37" w:rsidRDefault="008B178D" w:rsidP="00E83826">
            <w:pPr>
              <w:pStyle w:val="BodyText3"/>
              <w:spacing w:after="240"/>
              <w:rPr>
                <w:szCs w:val="22"/>
              </w:rPr>
            </w:pPr>
            <w:r>
              <w:rPr>
                <w:szCs w:val="22"/>
              </w:rPr>
              <w:t xml:space="preserve">Chair Hensley encouraged Directors who are not currently serving on a Committee or Council, </w:t>
            </w:r>
            <w:r w:rsidR="00E83826">
              <w:rPr>
                <w:szCs w:val="22"/>
              </w:rPr>
              <w:t>to do so, as it is where the real work is done for the FRWDB</w:t>
            </w:r>
            <w:r w:rsidR="00F55823">
              <w:rPr>
                <w:szCs w:val="22"/>
              </w:rPr>
              <w:t>.</w:t>
            </w:r>
          </w:p>
        </w:tc>
      </w:tr>
      <w:tr w:rsidR="00C45A58" w:rsidRPr="00E85F41" w:rsidTr="00F6250D">
        <w:trPr>
          <w:trHeight w:val="396"/>
        </w:trPr>
        <w:tc>
          <w:tcPr>
            <w:tcW w:w="900" w:type="dxa"/>
          </w:tcPr>
          <w:p w:rsidR="00C45A58" w:rsidRPr="0091348B" w:rsidRDefault="003072F9" w:rsidP="00CA7779">
            <w:pPr>
              <w:pStyle w:val="Heading2"/>
              <w:keepNext w:val="0"/>
              <w:spacing w:before="120" w:after="120"/>
              <w:ind w:left="162" w:right="152"/>
              <w:rPr>
                <w:noProof/>
                <w:sz w:val="22"/>
              </w:rPr>
            </w:pPr>
            <w:r>
              <w:rPr>
                <w:noProof/>
                <w:sz w:val="22"/>
              </w:rPr>
              <w:t>1</w:t>
            </w:r>
            <w:r w:rsidR="00CA7779">
              <w:rPr>
                <w:noProof/>
                <w:sz w:val="22"/>
              </w:rPr>
              <w:t>4</w:t>
            </w:r>
            <w:r w:rsidR="00C45A58">
              <w:rPr>
                <w:noProof/>
                <w:sz w:val="22"/>
              </w:rPr>
              <w:t>.</w:t>
            </w:r>
          </w:p>
        </w:tc>
        <w:tc>
          <w:tcPr>
            <w:tcW w:w="9990" w:type="dxa"/>
          </w:tcPr>
          <w:p w:rsidR="003C3DF4" w:rsidRDefault="003C3DF4" w:rsidP="00E83826">
            <w:pPr>
              <w:spacing w:before="120" w:after="120"/>
              <w:jc w:val="both"/>
              <w:rPr>
                <w:b/>
                <w:u w:val="single"/>
              </w:rPr>
            </w:pPr>
            <w:r w:rsidRPr="00E85F41">
              <w:rPr>
                <w:b/>
                <w:u w:val="single"/>
              </w:rPr>
              <w:t xml:space="preserve">Agenda Items for </w:t>
            </w:r>
            <w:r w:rsidR="00E83826">
              <w:rPr>
                <w:b/>
                <w:u w:val="single"/>
              </w:rPr>
              <w:t>March 3, 2021</w:t>
            </w:r>
            <w:r w:rsidRPr="00E85F41">
              <w:rPr>
                <w:b/>
                <w:u w:val="single"/>
              </w:rPr>
              <w:t>, Meeting</w:t>
            </w:r>
          </w:p>
        </w:tc>
      </w:tr>
      <w:tr w:rsidR="00C45A58" w:rsidRPr="00E85F41" w:rsidTr="00F6250D">
        <w:trPr>
          <w:trHeight w:val="396"/>
        </w:trPr>
        <w:tc>
          <w:tcPr>
            <w:tcW w:w="900" w:type="dxa"/>
          </w:tcPr>
          <w:p w:rsidR="00C45A58" w:rsidRPr="0091348B" w:rsidRDefault="00C45A58" w:rsidP="00791061">
            <w:pPr>
              <w:pStyle w:val="Heading2"/>
              <w:keepNext w:val="0"/>
              <w:spacing w:before="120" w:after="120"/>
              <w:ind w:left="162" w:right="152"/>
              <w:rPr>
                <w:noProof/>
                <w:sz w:val="22"/>
              </w:rPr>
            </w:pPr>
          </w:p>
        </w:tc>
        <w:tc>
          <w:tcPr>
            <w:tcW w:w="9990" w:type="dxa"/>
          </w:tcPr>
          <w:p w:rsidR="00C3503A" w:rsidRPr="006C397C" w:rsidRDefault="00E83826" w:rsidP="00ED3345">
            <w:pPr>
              <w:spacing w:before="120" w:after="120"/>
              <w:jc w:val="both"/>
            </w:pPr>
            <w:r>
              <w:t>None</w:t>
            </w:r>
            <w:r w:rsidR="004E0169">
              <w:t>.</w:t>
            </w:r>
          </w:p>
        </w:tc>
      </w:tr>
      <w:tr w:rsidR="00542AA5" w:rsidRPr="00E85F41" w:rsidTr="00F6250D">
        <w:trPr>
          <w:trHeight w:val="396"/>
        </w:trPr>
        <w:tc>
          <w:tcPr>
            <w:tcW w:w="900" w:type="dxa"/>
          </w:tcPr>
          <w:p w:rsidR="00542AA5" w:rsidRPr="0091348B" w:rsidRDefault="003072F9" w:rsidP="00CA7779">
            <w:pPr>
              <w:pStyle w:val="Heading2"/>
              <w:keepNext w:val="0"/>
              <w:spacing w:before="120" w:after="120"/>
              <w:ind w:left="162" w:right="152"/>
              <w:rPr>
                <w:noProof/>
                <w:sz w:val="22"/>
              </w:rPr>
            </w:pPr>
            <w:r>
              <w:rPr>
                <w:noProof/>
                <w:sz w:val="22"/>
              </w:rPr>
              <w:t>1</w:t>
            </w:r>
            <w:r w:rsidR="00CA7779">
              <w:rPr>
                <w:noProof/>
                <w:sz w:val="22"/>
              </w:rPr>
              <w:t>5</w:t>
            </w:r>
            <w:r w:rsidR="00542AA5">
              <w:rPr>
                <w:noProof/>
                <w:sz w:val="22"/>
              </w:rPr>
              <w:t>.</w:t>
            </w:r>
          </w:p>
        </w:tc>
        <w:tc>
          <w:tcPr>
            <w:tcW w:w="9990" w:type="dxa"/>
          </w:tcPr>
          <w:p w:rsidR="00542AA5" w:rsidRDefault="003C3DF4" w:rsidP="003C3DF4">
            <w:pPr>
              <w:spacing w:before="120"/>
              <w:jc w:val="both"/>
              <w:rPr>
                <w:b/>
                <w:u w:val="single"/>
              </w:rPr>
            </w:pPr>
            <w:r w:rsidRPr="00E85F41">
              <w:rPr>
                <w:b/>
                <w:u w:val="single"/>
              </w:rPr>
              <w:t>Meeting Feedback</w:t>
            </w:r>
          </w:p>
        </w:tc>
      </w:tr>
      <w:tr w:rsidR="00542AA5" w:rsidRPr="00E85F41" w:rsidTr="00F6250D">
        <w:trPr>
          <w:trHeight w:val="396"/>
        </w:trPr>
        <w:tc>
          <w:tcPr>
            <w:tcW w:w="900" w:type="dxa"/>
          </w:tcPr>
          <w:p w:rsidR="00542AA5" w:rsidRPr="0091348B" w:rsidRDefault="00542AA5" w:rsidP="00C45A58">
            <w:pPr>
              <w:pStyle w:val="Heading2"/>
              <w:keepNext w:val="0"/>
              <w:spacing w:before="120" w:after="120"/>
              <w:ind w:left="162" w:right="152"/>
              <w:rPr>
                <w:noProof/>
                <w:sz w:val="22"/>
              </w:rPr>
            </w:pPr>
          </w:p>
        </w:tc>
        <w:tc>
          <w:tcPr>
            <w:tcW w:w="9990" w:type="dxa"/>
          </w:tcPr>
          <w:p w:rsidR="008C16FC" w:rsidRPr="00542AA5" w:rsidRDefault="00F55823" w:rsidP="00E83826">
            <w:pPr>
              <w:spacing w:before="120"/>
              <w:jc w:val="both"/>
            </w:pPr>
            <w:r>
              <w:t xml:space="preserve">Director </w:t>
            </w:r>
            <w:r w:rsidR="00E83826">
              <w:t xml:space="preserve">Karbassi </w:t>
            </w:r>
            <w:r>
              <w:t xml:space="preserve">commented that </w:t>
            </w:r>
            <w:r w:rsidR="00E83826">
              <w:t>he just completed his first year as a Director on the FRWDB and indicated that he appreciated the work Mr. Konczal does and his approachability.  He also commented that the FRWDB does good work and promotes upward mobility in the community</w:t>
            </w:r>
            <w:r w:rsidR="00187B33">
              <w:t>.</w:t>
            </w:r>
          </w:p>
        </w:tc>
      </w:tr>
    </w:tbl>
    <w:p w:rsidR="00C66406" w:rsidRDefault="00AD3743" w:rsidP="00E83826">
      <w:pPr>
        <w:pStyle w:val="BodyText2"/>
        <w:spacing w:before="240"/>
        <w:rPr>
          <w:sz w:val="22"/>
        </w:rPr>
      </w:pPr>
      <w:r w:rsidRPr="00E85F41">
        <w:rPr>
          <w:sz w:val="22"/>
        </w:rPr>
        <w:t xml:space="preserve">The meeting </w:t>
      </w:r>
      <w:r w:rsidR="00D27D1C" w:rsidRPr="00E85F41">
        <w:rPr>
          <w:sz w:val="22"/>
        </w:rPr>
        <w:t xml:space="preserve">was </w:t>
      </w:r>
      <w:r w:rsidRPr="00E85F41">
        <w:rPr>
          <w:sz w:val="22"/>
        </w:rPr>
        <w:t xml:space="preserve">adjourned at </w:t>
      </w:r>
      <w:r w:rsidR="00E83826">
        <w:rPr>
          <w:sz w:val="22"/>
        </w:rPr>
        <w:t>4:39</w:t>
      </w:r>
      <w:r w:rsidR="009675D8" w:rsidRPr="00E85F41">
        <w:rPr>
          <w:sz w:val="22"/>
        </w:rPr>
        <w:t xml:space="preserve"> </w:t>
      </w:r>
      <w:r w:rsidRPr="00E85F41">
        <w:rPr>
          <w:sz w:val="22"/>
        </w:rPr>
        <w:t>p.m.</w:t>
      </w:r>
    </w:p>
    <w:p w:rsidR="0019425E" w:rsidRDefault="0019425E" w:rsidP="007F7A3D">
      <w:pPr>
        <w:pStyle w:val="BodyText2"/>
        <w:rPr>
          <w:sz w:val="22"/>
        </w:rPr>
      </w:pPr>
    </w:p>
    <w:sectPr w:rsidR="0019425E" w:rsidSect="00E35D5B">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F19"/>
    <w:rsid w:val="00056550"/>
    <w:rsid w:val="00057EA3"/>
    <w:rsid w:val="00061542"/>
    <w:rsid w:val="00061576"/>
    <w:rsid w:val="00061AEF"/>
    <w:rsid w:val="000626C1"/>
    <w:rsid w:val="0006277B"/>
    <w:rsid w:val="00062F19"/>
    <w:rsid w:val="00063A07"/>
    <w:rsid w:val="0006489D"/>
    <w:rsid w:val="00064937"/>
    <w:rsid w:val="00065BE8"/>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AFA"/>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B12"/>
    <w:rsid w:val="000E4C0D"/>
    <w:rsid w:val="000E6628"/>
    <w:rsid w:val="000E66BC"/>
    <w:rsid w:val="000F2586"/>
    <w:rsid w:val="000F3F8D"/>
    <w:rsid w:val="000F454F"/>
    <w:rsid w:val="000F6973"/>
    <w:rsid w:val="0010048B"/>
    <w:rsid w:val="00101884"/>
    <w:rsid w:val="00101C8C"/>
    <w:rsid w:val="00102AA5"/>
    <w:rsid w:val="00104C73"/>
    <w:rsid w:val="0010599E"/>
    <w:rsid w:val="00105DC8"/>
    <w:rsid w:val="0010736C"/>
    <w:rsid w:val="001105C2"/>
    <w:rsid w:val="00112255"/>
    <w:rsid w:val="001122A5"/>
    <w:rsid w:val="00112C3B"/>
    <w:rsid w:val="0011314D"/>
    <w:rsid w:val="00113269"/>
    <w:rsid w:val="0011446A"/>
    <w:rsid w:val="00114BDE"/>
    <w:rsid w:val="00115C15"/>
    <w:rsid w:val="00115E63"/>
    <w:rsid w:val="0011780D"/>
    <w:rsid w:val="00117A63"/>
    <w:rsid w:val="00121CF4"/>
    <w:rsid w:val="001226A8"/>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B33"/>
    <w:rsid w:val="0019013E"/>
    <w:rsid w:val="00190EF5"/>
    <w:rsid w:val="00193232"/>
    <w:rsid w:val="001932F2"/>
    <w:rsid w:val="0019425E"/>
    <w:rsid w:val="00194CC7"/>
    <w:rsid w:val="001958FA"/>
    <w:rsid w:val="0019689E"/>
    <w:rsid w:val="00196B93"/>
    <w:rsid w:val="001976A6"/>
    <w:rsid w:val="001978B0"/>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515"/>
    <w:rsid w:val="00265D42"/>
    <w:rsid w:val="002663FE"/>
    <w:rsid w:val="00270BCD"/>
    <w:rsid w:val="00272B7B"/>
    <w:rsid w:val="00273410"/>
    <w:rsid w:val="0027470E"/>
    <w:rsid w:val="00275A24"/>
    <w:rsid w:val="00275E5B"/>
    <w:rsid w:val="0028262D"/>
    <w:rsid w:val="00282E26"/>
    <w:rsid w:val="002832EF"/>
    <w:rsid w:val="002838C2"/>
    <w:rsid w:val="0028397E"/>
    <w:rsid w:val="00283BA2"/>
    <w:rsid w:val="00283E31"/>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7E2"/>
    <w:rsid w:val="0032309C"/>
    <w:rsid w:val="003237A2"/>
    <w:rsid w:val="00323EFA"/>
    <w:rsid w:val="00325444"/>
    <w:rsid w:val="00325B3F"/>
    <w:rsid w:val="0032693B"/>
    <w:rsid w:val="003276F8"/>
    <w:rsid w:val="0032787B"/>
    <w:rsid w:val="00327DCA"/>
    <w:rsid w:val="00330856"/>
    <w:rsid w:val="00331FFD"/>
    <w:rsid w:val="00332619"/>
    <w:rsid w:val="00333C9E"/>
    <w:rsid w:val="00333CE4"/>
    <w:rsid w:val="00333F03"/>
    <w:rsid w:val="00334A14"/>
    <w:rsid w:val="00334E76"/>
    <w:rsid w:val="00335A49"/>
    <w:rsid w:val="00336022"/>
    <w:rsid w:val="003372D4"/>
    <w:rsid w:val="00337DB2"/>
    <w:rsid w:val="00340C97"/>
    <w:rsid w:val="00340F0A"/>
    <w:rsid w:val="003411FB"/>
    <w:rsid w:val="0034296E"/>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48D1"/>
    <w:rsid w:val="003E4B2D"/>
    <w:rsid w:val="003E546C"/>
    <w:rsid w:val="003E56D5"/>
    <w:rsid w:val="003E59D9"/>
    <w:rsid w:val="003F0103"/>
    <w:rsid w:val="003F09BC"/>
    <w:rsid w:val="003F1BF5"/>
    <w:rsid w:val="003F25A5"/>
    <w:rsid w:val="003F2D83"/>
    <w:rsid w:val="003F368E"/>
    <w:rsid w:val="003F408E"/>
    <w:rsid w:val="003F4954"/>
    <w:rsid w:val="003F4DB2"/>
    <w:rsid w:val="003F58E8"/>
    <w:rsid w:val="003F62A4"/>
    <w:rsid w:val="003F691A"/>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4F55"/>
    <w:rsid w:val="004C54D4"/>
    <w:rsid w:val="004C55BD"/>
    <w:rsid w:val="004D0F17"/>
    <w:rsid w:val="004D1032"/>
    <w:rsid w:val="004D2463"/>
    <w:rsid w:val="004D3E41"/>
    <w:rsid w:val="004D405F"/>
    <w:rsid w:val="004D413D"/>
    <w:rsid w:val="004D523F"/>
    <w:rsid w:val="004D6BA3"/>
    <w:rsid w:val="004E0169"/>
    <w:rsid w:val="004E0F35"/>
    <w:rsid w:val="004E314B"/>
    <w:rsid w:val="004E31E6"/>
    <w:rsid w:val="004E43C3"/>
    <w:rsid w:val="004E48CF"/>
    <w:rsid w:val="004E49AD"/>
    <w:rsid w:val="004E55B6"/>
    <w:rsid w:val="004E56D3"/>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DD6"/>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A54"/>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347F"/>
    <w:rsid w:val="00704F4A"/>
    <w:rsid w:val="00704FE9"/>
    <w:rsid w:val="007055B6"/>
    <w:rsid w:val="007065DB"/>
    <w:rsid w:val="00706B86"/>
    <w:rsid w:val="00706E94"/>
    <w:rsid w:val="0070770B"/>
    <w:rsid w:val="007079E6"/>
    <w:rsid w:val="007104ED"/>
    <w:rsid w:val="00711405"/>
    <w:rsid w:val="0071445C"/>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6D31"/>
    <w:rsid w:val="007C7270"/>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36D5D"/>
    <w:rsid w:val="009401CE"/>
    <w:rsid w:val="0094328B"/>
    <w:rsid w:val="00944350"/>
    <w:rsid w:val="0094622A"/>
    <w:rsid w:val="00946321"/>
    <w:rsid w:val="00946F3C"/>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70EB7"/>
    <w:rsid w:val="009724C3"/>
    <w:rsid w:val="009725F9"/>
    <w:rsid w:val="009726CF"/>
    <w:rsid w:val="00972E96"/>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B40"/>
    <w:rsid w:val="00A601D4"/>
    <w:rsid w:val="00A60774"/>
    <w:rsid w:val="00A60BF1"/>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C92"/>
    <w:rsid w:val="00B01D3E"/>
    <w:rsid w:val="00B029EB"/>
    <w:rsid w:val="00B02D7A"/>
    <w:rsid w:val="00B033F1"/>
    <w:rsid w:val="00B05386"/>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6F92"/>
    <w:rsid w:val="00BD70F5"/>
    <w:rsid w:val="00BE13F5"/>
    <w:rsid w:val="00BE195D"/>
    <w:rsid w:val="00BE29AA"/>
    <w:rsid w:val="00BE2F9B"/>
    <w:rsid w:val="00BE435C"/>
    <w:rsid w:val="00BE4B89"/>
    <w:rsid w:val="00BE572C"/>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33B6"/>
    <w:rsid w:val="00C745DF"/>
    <w:rsid w:val="00C74DEF"/>
    <w:rsid w:val="00C7595B"/>
    <w:rsid w:val="00C802BB"/>
    <w:rsid w:val="00C81134"/>
    <w:rsid w:val="00C813DB"/>
    <w:rsid w:val="00C81DB1"/>
    <w:rsid w:val="00C829C1"/>
    <w:rsid w:val="00C83A0D"/>
    <w:rsid w:val="00C84D64"/>
    <w:rsid w:val="00C856D9"/>
    <w:rsid w:val="00C876C1"/>
    <w:rsid w:val="00C878C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4A95"/>
    <w:rsid w:val="00CB688E"/>
    <w:rsid w:val="00CC11A9"/>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2119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60502"/>
    <w:rsid w:val="00D60E22"/>
    <w:rsid w:val="00D60E66"/>
    <w:rsid w:val="00D60F42"/>
    <w:rsid w:val="00D61D7F"/>
    <w:rsid w:val="00D62405"/>
    <w:rsid w:val="00D6259A"/>
    <w:rsid w:val="00D65111"/>
    <w:rsid w:val="00D65E9B"/>
    <w:rsid w:val="00D674FC"/>
    <w:rsid w:val="00D711EB"/>
    <w:rsid w:val="00D713EE"/>
    <w:rsid w:val="00D733B2"/>
    <w:rsid w:val="00D7368B"/>
    <w:rsid w:val="00D739A7"/>
    <w:rsid w:val="00D73B44"/>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592"/>
    <w:rsid w:val="00DA1618"/>
    <w:rsid w:val="00DA227C"/>
    <w:rsid w:val="00DA2BA8"/>
    <w:rsid w:val="00DA2D8D"/>
    <w:rsid w:val="00DA46A0"/>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D77"/>
    <w:rsid w:val="00DE6C56"/>
    <w:rsid w:val="00DE709A"/>
    <w:rsid w:val="00DE79ED"/>
    <w:rsid w:val="00DF023A"/>
    <w:rsid w:val="00DF09FA"/>
    <w:rsid w:val="00DF10E3"/>
    <w:rsid w:val="00DF1A75"/>
    <w:rsid w:val="00DF291C"/>
    <w:rsid w:val="00DF2EEF"/>
    <w:rsid w:val="00DF57F1"/>
    <w:rsid w:val="00DF6CE7"/>
    <w:rsid w:val="00DF7812"/>
    <w:rsid w:val="00E0074F"/>
    <w:rsid w:val="00E0119B"/>
    <w:rsid w:val="00E01ECC"/>
    <w:rsid w:val="00E01ED2"/>
    <w:rsid w:val="00E03BE2"/>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228C"/>
    <w:rsid w:val="00E7241E"/>
    <w:rsid w:val="00E72A8B"/>
    <w:rsid w:val="00E72AFD"/>
    <w:rsid w:val="00E73A50"/>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E6F45"/>
    <w:rsid w:val="00EF0179"/>
    <w:rsid w:val="00EF13D9"/>
    <w:rsid w:val="00EF1766"/>
    <w:rsid w:val="00EF1BB1"/>
    <w:rsid w:val="00EF2E1D"/>
    <w:rsid w:val="00EF33D3"/>
    <w:rsid w:val="00EF3617"/>
    <w:rsid w:val="00EF5818"/>
    <w:rsid w:val="00EF7688"/>
    <w:rsid w:val="00F0049F"/>
    <w:rsid w:val="00F01A5B"/>
    <w:rsid w:val="00F026AA"/>
    <w:rsid w:val="00F0428E"/>
    <w:rsid w:val="00F04CE0"/>
    <w:rsid w:val="00F068E7"/>
    <w:rsid w:val="00F07579"/>
    <w:rsid w:val="00F12390"/>
    <w:rsid w:val="00F13DC7"/>
    <w:rsid w:val="00F151F3"/>
    <w:rsid w:val="00F173C2"/>
    <w:rsid w:val="00F2081A"/>
    <w:rsid w:val="00F20DC8"/>
    <w:rsid w:val="00F21C27"/>
    <w:rsid w:val="00F21DE1"/>
    <w:rsid w:val="00F21F7D"/>
    <w:rsid w:val="00F23462"/>
    <w:rsid w:val="00F2430E"/>
    <w:rsid w:val="00F2541E"/>
    <w:rsid w:val="00F262DA"/>
    <w:rsid w:val="00F3071F"/>
    <w:rsid w:val="00F30A2C"/>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7EE8"/>
    <w:rsid w:val="00F60A3F"/>
    <w:rsid w:val="00F60DB4"/>
    <w:rsid w:val="00F6185B"/>
    <w:rsid w:val="00F6250D"/>
    <w:rsid w:val="00F62726"/>
    <w:rsid w:val="00F62B39"/>
    <w:rsid w:val="00F63FF4"/>
    <w:rsid w:val="00F64578"/>
    <w:rsid w:val="00F64E22"/>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F62964"/>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096C8-DB2D-4588-B258-8CCDAAEE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3</cp:revision>
  <cp:lastPrinted>2020-09-28T18:14:00Z</cp:lastPrinted>
  <dcterms:created xsi:type="dcterms:W3CDTF">2021-01-11T17:48:00Z</dcterms:created>
  <dcterms:modified xsi:type="dcterms:W3CDTF">2021-01-21T20:41:00Z</dcterms:modified>
</cp:coreProperties>
</file>