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DC" w:rsidRPr="00FA1F9E" w:rsidRDefault="001F77DC" w:rsidP="00032D92">
      <w:pPr>
        <w:ind w:firstLine="720"/>
        <w:rPr>
          <w:rFonts w:cs="Arial"/>
          <w:b/>
          <w:color w:val="FF0000"/>
          <w:sz w:val="32"/>
          <w:szCs w:val="32"/>
        </w:rPr>
      </w:pPr>
      <w:r>
        <w:rPr>
          <w:noProof/>
        </w:rPr>
        <w:drawing>
          <wp:anchor distT="0" distB="0" distL="114300" distR="114300" simplePos="0" relativeHeight="251659264" behindDoc="0" locked="0" layoutInCell="1" allowOverlap="1" wp14:anchorId="7EDA1707" wp14:editId="0FB26414">
            <wp:simplePos x="0" y="0"/>
            <wp:positionH relativeFrom="column">
              <wp:posOffset>-251460</wp:posOffset>
            </wp:positionH>
            <wp:positionV relativeFrom="paragraph">
              <wp:posOffset>-702945</wp:posOffset>
            </wp:positionV>
            <wp:extent cx="105727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color w:val="FF0000"/>
          <w:sz w:val="28"/>
          <w:szCs w:val="28"/>
        </w:rPr>
        <w:t xml:space="preserve">  </w:t>
      </w:r>
      <w:r w:rsidRPr="00FA1F9E">
        <w:rPr>
          <w:rFonts w:cs="Arial"/>
          <w:b/>
          <w:noProof/>
          <w:color w:val="FF0000"/>
          <w:sz w:val="26"/>
          <w:szCs w:val="26"/>
        </w:rPr>
        <w:t xml:space="preserve"> </w:t>
      </w:r>
      <w:r>
        <w:rPr>
          <w:rFonts w:cs="Arial"/>
          <w:b/>
          <w:noProof/>
          <w:color w:val="FF0000"/>
          <w:sz w:val="26"/>
          <w:szCs w:val="26"/>
        </w:rPr>
        <w:t xml:space="preserve">   </w:t>
      </w:r>
      <w:r>
        <w:rPr>
          <w:rFonts w:cs="Arial"/>
          <w:b/>
          <w:noProof/>
          <w:color w:val="FF0000"/>
          <w:sz w:val="26"/>
          <w:szCs w:val="26"/>
        </w:rPr>
        <w:tab/>
      </w:r>
      <w:r>
        <w:rPr>
          <w:rFonts w:cs="Arial"/>
          <w:b/>
          <w:noProof/>
          <w:color w:val="FF0000"/>
          <w:sz w:val="26"/>
          <w:szCs w:val="26"/>
        </w:rPr>
        <w:tab/>
        <w:t xml:space="preserve">     </w:t>
      </w:r>
    </w:p>
    <w:p w:rsidR="003C090A" w:rsidRPr="003C090A" w:rsidRDefault="001F77DC" w:rsidP="001F77DC">
      <w:pPr>
        <w:pStyle w:val="Heading3"/>
        <w:jc w:val="left"/>
        <w:rPr>
          <w:rFonts w:cs="Arial"/>
          <w:color w:val="000000"/>
          <w:sz w:val="4"/>
          <w:szCs w:val="4"/>
        </w:rPr>
      </w:pPr>
      <w:r>
        <w:rPr>
          <w:rFonts w:cs="Arial"/>
          <w:color w:val="000000"/>
        </w:rPr>
        <w:t xml:space="preserve">             </w:t>
      </w:r>
      <w:r w:rsidR="00D167E8">
        <w:rPr>
          <w:rFonts w:cs="Arial"/>
          <w:color w:val="000000"/>
        </w:rPr>
        <w:t xml:space="preserve">  </w:t>
      </w:r>
      <w:r w:rsidR="008A5614">
        <w:rPr>
          <w:rFonts w:cs="Arial"/>
          <w:color w:val="000000"/>
        </w:rPr>
        <w:t xml:space="preserve">   </w:t>
      </w:r>
    </w:p>
    <w:p w:rsidR="00A41741" w:rsidRPr="000A6257" w:rsidRDefault="00A41741" w:rsidP="00A41741">
      <w:pPr>
        <w:pStyle w:val="Heading3"/>
        <w:rPr>
          <w:rFonts w:cs="Arial"/>
          <w:color w:val="000000"/>
        </w:rPr>
      </w:pPr>
      <w:r>
        <w:rPr>
          <w:rFonts w:cs="Arial"/>
          <w:color w:val="000000"/>
        </w:rPr>
        <w:t xml:space="preserve">Special </w:t>
      </w:r>
      <w:r w:rsidRPr="00B26A0A">
        <w:rPr>
          <w:rFonts w:cs="Arial"/>
          <w:szCs w:val="24"/>
        </w:rPr>
        <w:t>Adult</w:t>
      </w:r>
      <w:r w:rsidRPr="001A7671">
        <w:rPr>
          <w:rFonts w:cs="Arial"/>
          <w:szCs w:val="24"/>
        </w:rPr>
        <w:t xml:space="preserve"> Council Meeting</w:t>
      </w:r>
    </w:p>
    <w:p w:rsidR="00A41741" w:rsidRDefault="00A41741" w:rsidP="00A41741">
      <w:pPr>
        <w:pStyle w:val="Heading3"/>
        <w:rPr>
          <w:rFonts w:cs="Arial"/>
          <w:color w:val="000000"/>
          <w:sz w:val="22"/>
          <w:szCs w:val="22"/>
        </w:rPr>
      </w:pPr>
      <w:r>
        <w:rPr>
          <w:rFonts w:cs="Arial"/>
          <w:color w:val="000000"/>
          <w:sz w:val="22"/>
          <w:szCs w:val="22"/>
        </w:rPr>
        <w:t>May 21, 20</w:t>
      </w:r>
      <w:r w:rsidR="00D5207F">
        <w:rPr>
          <w:rFonts w:cs="Arial"/>
          <w:color w:val="000000"/>
          <w:sz w:val="22"/>
          <w:szCs w:val="22"/>
        </w:rPr>
        <w:t>20</w:t>
      </w:r>
    </w:p>
    <w:p w:rsidR="00A41741" w:rsidRPr="00693E8F" w:rsidRDefault="00A41741" w:rsidP="00A41741">
      <w:pPr>
        <w:jc w:val="center"/>
        <w:rPr>
          <w:rFonts w:ascii="Arial" w:hAnsi="Arial" w:cs="Arial"/>
          <w:b/>
          <w:sz w:val="20"/>
          <w:szCs w:val="20"/>
        </w:rPr>
      </w:pPr>
    </w:p>
    <w:p w:rsidR="00A41741" w:rsidRDefault="00A41741" w:rsidP="00A41741">
      <w:pPr>
        <w:jc w:val="center"/>
        <w:rPr>
          <w:rFonts w:ascii="Arial" w:hAnsi="Arial" w:cs="Arial"/>
          <w:b/>
          <w:u w:val="single"/>
        </w:rPr>
      </w:pPr>
      <w:r>
        <w:rPr>
          <w:rFonts w:ascii="Arial" w:hAnsi="Arial" w:cs="Arial"/>
          <w:b/>
          <w:u w:val="single"/>
        </w:rPr>
        <w:t>SUMMARY MINUTES</w:t>
      </w:r>
    </w:p>
    <w:p w:rsidR="00A41741" w:rsidRDefault="00A41741" w:rsidP="00A41741">
      <w:pPr>
        <w:jc w:val="center"/>
        <w:rPr>
          <w:rFonts w:ascii="Arial" w:hAnsi="Arial" w:cs="Arial"/>
          <w:b/>
          <w:sz w:val="16"/>
          <w:szCs w:val="16"/>
          <w:u w:val="single"/>
        </w:rPr>
      </w:pPr>
    </w:p>
    <w:p w:rsidR="00A41741" w:rsidRDefault="00A41741" w:rsidP="00A41741">
      <w:pPr>
        <w:spacing w:before="120" w:after="120"/>
        <w:ind w:left="-180"/>
        <w:jc w:val="both"/>
        <w:rPr>
          <w:rFonts w:ascii="Arial" w:hAnsi="Arial" w:cs="Arial"/>
          <w:bCs/>
        </w:rPr>
      </w:pPr>
      <w:r w:rsidRPr="001F77DC">
        <w:rPr>
          <w:rFonts w:ascii="Arial" w:hAnsi="Arial" w:cs="Arial"/>
          <w:bCs/>
        </w:rPr>
        <w:t xml:space="preserve">The meeting was called to order </w:t>
      </w:r>
      <w:r w:rsidRPr="002D5D89">
        <w:rPr>
          <w:rFonts w:ascii="Arial" w:hAnsi="Arial" w:cs="Arial"/>
          <w:bCs/>
        </w:rPr>
        <w:t xml:space="preserve">at </w:t>
      </w:r>
      <w:r w:rsidR="00D5207F">
        <w:rPr>
          <w:rFonts w:ascii="Arial" w:hAnsi="Arial" w:cs="Arial"/>
          <w:bCs/>
        </w:rPr>
        <w:t>2:3</w:t>
      </w:r>
      <w:r w:rsidR="00066850">
        <w:rPr>
          <w:rFonts w:ascii="Arial" w:hAnsi="Arial" w:cs="Arial"/>
          <w:bCs/>
        </w:rPr>
        <w:t>1</w:t>
      </w:r>
      <w:r w:rsidRPr="001F77DC">
        <w:rPr>
          <w:rFonts w:ascii="Arial" w:hAnsi="Arial" w:cs="Arial"/>
          <w:bCs/>
        </w:rPr>
        <w:t xml:space="preserve"> p.m.</w:t>
      </w:r>
      <w:r w:rsidR="003F7E8B">
        <w:rPr>
          <w:rFonts w:ascii="Arial" w:hAnsi="Arial" w:cs="Arial"/>
          <w:bCs/>
        </w:rPr>
        <w:t xml:space="preserve"> and was held via WebEx</w:t>
      </w:r>
    </w:p>
    <w:p w:rsidR="00A41741" w:rsidRPr="00497420" w:rsidRDefault="00A41741" w:rsidP="00A41741">
      <w:pPr>
        <w:spacing w:before="120" w:after="120"/>
        <w:ind w:left="-180"/>
        <w:jc w:val="both"/>
        <w:rPr>
          <w:rFonts w:ascii="Arial" w:hAnsi="Arial" w:cs="Arial"/>
          <w:bCs/>
          <w:sz w:val="2"/>
          <w:szCs w:val="2"/>
        </w:rPr>
      </w:pPr>
    </w:p>
    <w:tbl>
      <w:tblPr>
        <w:tblW w:w="10008" w:type="dxa"/>
        <w:tblLayout w:type="fixed"/>
        <w:tblLook w:val="0000" w:firstRow="0" w:lastRow="0" w:firstColumn="0" w:lastColumn="0" w:noHBand="0" w:noVBand="0"/>
      </w:tblPr>
      <w:tblGrid>
        <w:gridCol w:w="3978"/>
        <w:gridCol w:w="6030"/>
      </w:tblGrid>
      <w:tr w:rsidR="00A41741" w:rsidRPr="002F5C9D" w:rsidTr="00D5207F">
        <w:trPr>
          <w:cantSplit/>
          <w:trHeight w:val="810"/>
        </w:trPr>
        <w:tc>
          <w:tcPr>
            <w:tcW w:w="3978" w:type="dxa"/>
          </w:tcPr>
          <w:p w:rsidR="00A41741" w:rsidRPr="00877CC7" w:rsidRDefault="00A41741" w:rsidP="00D5207F">
            <w:pPr>
              <w:spacing w:after="120"/>
              <w:ind w:right="450"/>
              <w:jc w:val="both"/>
              <w:outlineLvl w:val="0"/>
              <w:rPr>
                <w:rFonts w:ascii="Arial" w:hAnsi="Arial" w:cs="Arial"/>
              </w:rPr>
            </w:pPr>
            <w:r w:rsidRPr="00877CC7">
              <w:rPr>
                <w:rFonts w:ascii="Arial" w:hAnsi="Arial" w:cs="Arial"/>
              </w:rPr>
              <w:t>ROLL CALL:</w:t>
            </w:r>
            <w:r w:rsidRPr="00877CC7">
              <w:rPr>
                <w:rFonts w:ascii="Arial" w:hAnsi="Arial" w:cs="Arial"/>
              </w:rPr>
              <w:tab/>
              <w:t>PRESENT -</w:t>
            </w:r>
          </w:p>
        </w:tc>
        <w:tc>
          <w:tcPr>
            <w:tcW w:w="6030" w:type="dxa"/>
            <w:shd w:val="clear" w:color="auto" w:fill="auto"/>
          </w:tcPr>
          <w:p w:rsidR="00A41741" w:rsidRPr="00066850" w:rsidRDefault="00A41741" w:rsidP="004862F7">
            <w:pPr>
              <w:tabs>
                <w:tab w:val="left" w:pos="1350"/>
              </w:tabs>
              <w:ind w:left="-18" w:firstLine="18"/>
              <w:jc w:val="both"/>
              <w:rPr>
                <w:rFonts w:ascii="Arial" w:hAnsi="Arial" w:cs="Arial"/>
              </w:rPr>
            </w:pPr>
            <w:proofErr w:type="spellStart"/>
            <w:r w:rsidRPr="00066850">
              <w:rPr>
                <w:rFonts w:ascii="Arial" w:hAnsi="Arial" w:cs="Arial"/>
              </w:rPr>
              <w:t>Raine</w:t>
            </w:r>
            <w:proofErr w:type="spellEnd"/>
            <w:r w:rsidRPr="00066850">
              <w:rPr>
                <w:rFonts w:ascii="Arial" w:hAnsi="Arial" w:cs="Arial"/>
              </w:rPr>
              <w:t xml:space="preserve"> </w:t>
            </w:r>
            <w:proofErr w:type="spellStart"/>
            <w:r w:rsidRPr="00066850">
              <w:rPr>
                <w:rFonts w:ascii="Arial" w:hAnsi="Arial" w:cs="Arial"/>
              </w:rPr>
              <w:t>Bumatay</w:t>
            </w:r>
            <w:proofErr w:type="spellEnd"/>
            <w:r w:rsidRPr="00066850">
              <w:rPr>
                <w:rFonts w:ascii="Arial" w:hAnsi="Arial" w:cs="Arial"/>
              </w:rPr>
              <w:t>,</w:t>
            </w:r>
            <w:r w:rsidR="004862F7">
              <w:rPr>
                <w:rFonts w:ascii="Arial" w:hAnsi="Arial" w:cs="Arial"/>
              </w:rPr>
              <w:t xml:space="preserve"> </w:t>
            </w:r>
            <w:r w:rsidR="0090344C">
              <w:rPr>
                <w:rFonts w:ascii="Arial" w:hAnsi="Arial" w:cs="Arial"/>
              </w:rPr>
              <w:t xml:space="preserve">David Daniel, </w:t>
            </w:r>
            <w:bookmarkStart w:id="0" w:name="_GoBack"/>
            <w:bookmarkEnd w:id="0"/>
            <w:r w:rsidRPr="00066850">
              <w:rPr>
                <w:rFonts w:ascii="Arial" w:hAnsi="Arial" w:cs="Arial"/>
              </w:rPr>
              <w:t>Jeff Hensley, David Mercer</w:t>
            </w:r>
            <w:r w:rsidR="003C7C6C" w:rsidRPr="00066850">
              <w:rPr>
                <w:rFonts w:ascii="Arial" w:hAnsi="Arial" w:cs="Arial"/>
              </w:rPr>
              <w:t xml:space="preserve"> (arrived at 2:34 p.m.)</w:t>
            </w:r>
            <w:r w:rsidRPr="00066850">
              <w:rPr>
                <w:rFonts w:ascii="Arial" w:hAnsi="Arial" w:cs="Arial"/>
              </w:rPr>
              <w:t xml:space="preserve">, Joe Olivares, </w:t>
            </w:r>
            <w:r w:rsidR="00D5207F" w:rsidRPr="00066850">
              <w:rPr>
                <w:rFonts w:ascii="Arial" w:hAnsi="Arial" w:cs="Arial"/>
              </w:rPr>
              <w:t xml:space="preserve">Elizabeth Rivinius, Stuart VanHorn (arrived at 2:40 p.m.) </w:t>
            </w:r>
            <w:r w:rsidRPr="00066850">
              <w:rPr>
                <w:rFonts w:ascii="Arial" w:hAnsi="Arial" w:cs="Arial"/>
              </w:rPr>
              <w:t xml:space="preserve">and Sherri Watkins </w:t>
            </w:r>
          </w:p>
        </w:tc>
      </w:tr>
      <w:tr w:rsidR="00A41741" w:rsidRPr="002D5D89" w:rsidTr="00D5207F">
        <w:trPr>
          <w:cantSplit/>
          <w:trHeight w:val="360"/>
        </w:trPr>
        <w:tc>
          <w:tcPr>
            <w:tcW w:w="3978" w:type="dxa"/>
          </w:tcPr>
          <w:p w:rsidR="00A41741" w:rsidRPr="00877CC7" w:rsidRDefault="00A41741" w:rsidP="00D5207F">
            <w:pPr>
              <w:spacing w:after="120"/>
              <w:ind w:right="450"/>
              <w:jc w:val="both"/>
              <w:outlineLvl w:val="0"/>
              <w:rPr>
                <w:rFonts w:ascii="Arial" w:hAnsi="Arial" w:cs="Arial"/>
              </w:rPr>
            </w:pPr>
            <w:r w:rsidRPr="00877CC7">
              <w:rPr>
                <w:rFonts w:ascii="Arial" w:hAnsi="Arial" w:cs="Arial"/>
              </w:rPr>
              <w:t xml:space="preserve">                          ABSENT -     </w:t>
            </w:r>
          </w:p>
        </w:tc>
        <w:tc>
          <w:tcPr>
            <w:tcW w:w="6030" w:type="dxa"/>
            <w:shd w:val="clear" w:color="auto" w:fill="auto"/>
          </w:tcPr>
          <w:p w:rsidR="00A41741" w:rsidRPr="00066850" w:rsidRDefault="00D5207F" w:rsidP="00D5207F">
            <w:pPr>
              <w:tabs>
                <w:tab w:val="left" w:pos="1350"/>
              </w:tabs>
              <w:ind w:left="-18" w:firstLine="18"/>
              <w:jc w:val="both"/>
              <w:rPr>
                <w:rFonts w:ascii="Arial" w:hAnsi="Arial" w:cs="Arial"/>
              </w:rPr>
            </w:pPr>
            <w:r w:rsidRPr="00066850">
              <w:rPr>
                <w:rFonts w:ascii="Arial" w:hAnsi="Arial" w:cs="Arial"/>
              </w:rPr>
              <w:t>None</w:t>
            </w:r>
          </w:p>
        </w:tc>
      </w:tr>
      <w:tr w:rsidR="00A41741" w:rsidRPr="002D5D89" w:rsidTr="00D5207F">
        <w:trPr>
          <w:cantSplit/>
          <w:trHeight w:val="315"/>
        </w:trPr>
        <w:tc>
          <w:tcPr>
            <w:tcW w:w="3978" w:type="dxa"/>
          </w:tcPr>
          <w:p w:rsidR="00A41741" w:rsidRPr="00F847C1" w:rsidRDefault="00A41741" w:rsidP="00D5207F">
            <w:pPr>
              <w:spacing w:after="120"/>
              <w:ind w:right="450"/>
              <w:jc w:val="both"/>
              <w:outlineLvl w:val="0"/>
              <w:rPr>
                <w:rFonts w:ascii="Arial" w:hAnsi="Arial" w:cs="Arial"/>
              </w:rPr>
            </w:pPr>
            <w:r w:rsidRPr="00F847C1">
              <w:rPr>
                <w:rFonts w:ascii="Arial" w:hAnsi="Arial" w:cs="Arial"/>
              </w:rPr>
              <w:t xml:space="preserve">AGENDA CHANGES:            </w:t>
            </w:r>
          </w:p>
        </w:tc>
        <w:tc>
          <w:tcPr>
            <w:tcW w:w="6030" w:type="dxa"/>
          </w:tcPr>
          <w:p w:rsidR="00A41741" w:rsidRPr="00066850" w:rsidRDefault="00A41741" w:rsidP="00D5207F">
            <w:pPr>
              <w:spacing w:after="120"/>
              <w:jc w:val="both"/>
              <w:outlineLvl w:val="0"/>
              <w:rPr>
                <w:rFonts w:ascii="Arial" w:hAnsi="Arial" w:cs="Arial"/>
              </w:rPr>
            </w:pPr>
            <w:r w:rsidRPr="00066850">
              <w:rPr>
                <w:rFonts w:ascii="Arial" w:hAnsi="Arial" w:cs="Arial"/>
              </w:rPr>
              <w:t>None</w:t>
            </w:r>
          </w:p>
        </w:tc>
      </w:tr>
      <w:tr w:rsidR="00A41741" w:rsidRPr="00F847C1" w:rsidTr="00D5207F">
        <w:trPr>
          <w:cantSplit/>
          <w:trHeight w:val="720"/>
        </w:trPr>
        <w:tc>
          <w:tcPr>
            <w:tcW w:w="3978" w:type="dxa"/>
          </w:tcPr>
          <w:p w:rsidR="00A41741" w:rsidRPr="00F847C1" w:rsidRDefault="00A41741" w:rsidP="00D5207F">
            <w:pPr>
              <w:spacing w:after="120"/>
              <w:ind w:right="450"/>
              <w:outlineLvl w:val="0"/>
              <w:rPr>
                <w:rFonts w:ascii="Arial" w:hAnsi="Arial" w:cs="Arial"/>
              </w:rPr>
            </w:pPr>
            <w:r w:rsidRPr="00F847C1">
              <w:rPr>
                <w:rFonts w:ascii="Arial" w:hAnsi="Arial" w:cs="Arial"/>
              </w:rPr>
              <w:t>ABSTENTIONS/RECUSALS/ DISCLOSURES OF POTENTIAL CONFLICTS OF INTEREST:</w:t>
            </w:r>
          </w:p>
        </w:tc>
        <w:tc>
          <w:tcPr>
            <w:tcW w:w="6030" w:type="dxa"/>
            <w:shd w:val="clear" w:color="auto" w:fill="auto"/>
          </w:tcPr>
          <w:p w:rsidR="00A41741" w:rsidRPr="00066850" w:rsidRDefault="00D5207F" w:rsidP="00D5207F">
            <w:pPr>
              <w:jc w:val="both"/>
              <w:rPr>
                <w:rFonts w:ascii="Arial" w:hAnsi="Arial" w:cs="Arial"/>
                <w:color w:val="FF0000"/>
              </w:rPr>
            </w:pPr>
            <w:r w:rsidRPr="00066850">
              <w:rPr>
                <w:rFonts w:ascii="Arial" w:hAnsi="Arial" w:cs="Arial"/>
              </w:rPr>
              <w:t>David Mercer – Item 5</w:t>
            </w:r>
          </w:p>
        </w:tc>
      </w:tr>
      <w:tr w:rsidR="00A41741" w:rsidRPr="00E27FA8" w:rsidTr="00D5207F">
        <w:trPr>
          <w:cantSplit/>
          <w:trHeight w:val="801"/>
        </w:trPr>
        <w:tc>
          <w:tcPr>
            <w:tcW w:w="3978" w:type="dxa"/>
          </w:tcPr>
          <w:p w:rsidR="00A41741" w:rsidRPr="00F847C1" w:rsidRDefault="00A41741" w:rsidP="00D5207F">
            <w:pPr>
              <w:ind w:right="446"/>
              <w:jc w:val="both"/>
              <w:outlineLvl w:val="0"/>
              <w:rPr>
                <w:rFonts w:ascii="Arial" w:hAnsi="Arial" w:cs="Arial"/>
              </w:rPr>
            </w:pPr>
            <w:r w:rsidRPr="00F847C1">
              <w:rPr>
                <w:rFonts w:ascii="Arial" w:hAnsi="Arial" w:cs="Arial"/>
              </w:rPr>
              <w:t>CHAIR/STAFF REPORT:</w:t>
            </w:r>
          </w:p>
        </w:tc>
        <w:tc>
          <w:tcPr>
            <w:tcW w:w="6030" w:type="dxa"/>
            <w:shd w:val="clear" w:color="auto" w:fill="auto"/>
          </w:tcPr>
          <w:p w:rsidR="00A41741" w:rsidRPr="00E27FA8" w:rsidRDefault="00A41741" w:rsidP="00D5207F">
            <w:pPr>
              <w:jc w:val="both"/>
              <w:rPr>
                <w:rFonts w:ascii="Arial" w:hAnsi="Arial" w:cs="Arial"/>
                <w:color w:val="FF0000"/>
              </w:rPr>
            </w:pPr>
            <w:r w:rsidRPr="00F847C1">
              <w:rPr>
                <w:rFonts w:ascii="Arial" w:hAnsi="Arial" w:cs="Arial"/>
              </w:rPr>
              <w:t>None</w:t>
            </w:r>
            <w:r w:rsidRPr="00E27FA8">
              <w:rPr>
                <w:rFonts w:ascii="Arial" w:hAnsi="Arial" w:cs="Arial"/>
                <w:color w:val="FF0000"/>
              </w:rPr>
              <w:t xml:space="preserve"> </w:t>
            </w:r>
          </w:p>
        </w:tc>
      </w:tr>
      <w:tr w:rsidR="00A41741" w:rsidRPr="00F847C1" w:rsidTr="00D5207F">
        <w:trPr>
          <w:cantSplit/>
          <w:trHeight w:val="333"/>
        </w:trPr>
        <w:tc>
          <w:tcPr>
            <w:tcW w:w="3978" w:type="dxa"/>
          </w:tcPr>
          <w:p w:rsidR="00A41741" w:rsidRPr="00F847C1" w:rsidRDefault="00A41741" w:rsidP="00D5207F">
            <w:pPr>
              <w:ind w:right="446"/>
              <w:jc w:val="both"/>
              <w:outlineLvl w:val="0"/>
              <w:rPr>
                <w:rFonts w:ascii="Arial" w:hAnsi="Arial" w:cs="Arial"/>
              </w:rPr>
            </w:pPr>
            <w:r w:rsidRPr="00F847C1">
              <w:rPr>
                <w:rFonts w:ascii="Arial" w:hAnsi="Arial" w:cs="Arial"/>
              </w:rPr>
              <w:t>PUBLIC COMMENTS:</w:t>
            </w:r>
          </w:p>
        </w:tc>
        <w:tc>
          <w:tcPr>
            <w:tcW w:w="6030" w:type="dxa"/>
            <w:shd w:val="clear" w:color="auto" w:fill="auto"/>
          </w:tcPr>
          <w:p w:rsidR="00A41741" w:rsidRPr="00F847C1" w:rsidRDefault="00A41741" w:rsidP="00D5207F">
            <w:pPr>
              <w:spacing w:after="120"/>
              <w:ind w:right="-86"/>
              <w:jc w:val="both"/>
              <w:outlineLvl w:val="0"/>
              <w:rPr>
                <w:rFonts w:ascii="Arial" w:hAnsi="Arial" w:cs="Arial"/>
              </w:rPr>
            </w:pPr>
            <w:r w:rsidRPr="00F847C1">
              <w:rPr>
                <w:rFonts w:ascii="Arial" w:hAnsi="Arial" w:cs="Arial"/>
              </w:rPr>
              <w:t>None</w:t>
            </w:r>
          </w:p>
        </w:tc>
      </w:tr>
    </w:tbl>
    <w:p w:rsidR="00A41741" w:rsidRDefault="00A41741" w:rsidP="00A41741">
      <w:pPr>
        <w:ind w:left="-180" w:right="540"/>
        <w:jc w:val="both"/>
        <w:rPr>
          <w:rFonts w:ascii="Arial" w:hAnsi="Arial" w:cs="Arial"/>
        </w:rPr>
      </w:pPr>
    </w:p>
    <w:p w:rsidR="00A41741" w:rsidRDefault="00A41741" w:rsidP="00A41741">
      <w:pPr>
        <w:ind w:left="-180" w:right="540"/>
        <w:jc w:val="both"/>
        <w:rPr>
          <w:rFonts w:ascii="Arial" w:hAnsi="Arial" w:cs="Arial"/>
        </w:rPr>
      </w:pPr>
    </w:p>
    <w:tbl>
      <w:tblPr>
        <w:tblW w:w="10008" w:type="dxa"/>
        <w:tblLayout w:type="fixed"/>
        <w:tblLook w:val="0000" w:firstRow="0" w:lastRow="0" w:firstColumn="0" w:lastColumn="0" w:noHBand="0" w:noVBand="0"/>
      </w:tblPr>
      <w:tblGrid>
        <w:gridCol w:w="1008"/>
        <w:gridCol w:w="9000"/>
      </w:tblGrid>
      <w:tr w:rsidR="00D5207F" w:rsidRPr="006B41DD" w:rsidTr="00D5207F">
        <w:trPr>
          <w:trHeight w:val="288"/>
        </w:trPr>
        <w:tc>
          <w:tcPr>
            <w:tcW w:w="1008" w:type="dxa"/>
          </w:tcPr>
          <w:p w:rsidR="00D5207F" w:rsidRPr="00DF5A87" w:rsidRDefault="00D5207F" w:rsidP="00D5207F">
            <w:pPr>
              <w:spacing w:before="120" w:after="120"/>
              <w:jc w:val="both"/>
              <w:rPr>
                <w:rFonts w:ascii="Arial" w:hAnsi="Arial" w:cs="Arial"/>
                <w:b/>
              </w:rPr>
            </w:pPr>
            <w:r w:rsidRPr="00DF5A87">
              <w:rPr>
                <w:rFonts w:ascii="Arial" w:hAnsi="Arial" w:cs="Arial"/>
                <w:b/>
              </w:rPr>
              <w:t>Item</w:t>
            </w:r>
          </w:p>
        </w:tc>
        <w:tc>
          <w:tcPr>
            <w:tcW w:w="9000" w:type="dxa"/>
          </w:tcPr>
          <w:p w:rsidR="00D5207F" w:rsidRPr="00D5207F" w:rsidRDefault="00D5207F" w:rsidP="00D5207F">
            <w:pPr>
              <w:spacing w:before="120"/>
              <w:jc w:val="both"/>
              <w:rPr>
                <w:rFonts w:ascii="Arial" w:hAnsi="Arial" w:cs="Arial"/>
                <w:b/>
                <w:u w:val="single"/>
              </w:rPr>
            </w:pPr>
            <w:r w:rsidRPr="00D5207F">
              <w:rPr>
                <w:rFonts w:ascii="Arial" w:hAnsi="Arial" w:cs="Arial"/>
                <w:b/>
                <w:u w:val="single"/>
              </w:rPr>
              <w:t>Description/Action Taken</w:t>
            </w:r>
          </w:p>
        </w:tc>
      </w:tr>
      <w:tr w:rsidR="00D5207F" w:rsidRPr="008A5614" w:rsidTr="00D5207F">
        <w:trPr>
          <w:trHeight w:val="288"/>
        </w:trPr>
        <w:tc>
          <w:tcPr>
            <w:tcW w:w="1008" w:type="dxa"/>
          </w:tcPr>
          <w:p w:rsidR="00D5207F" w:rsidRPr="004F7701" w:rsidRDefault="00D5207F" w:rsidP="00D5207F">
            <w:pPr>
              <w:spacing w:before="120" w:after="120"/>
              <w:jc w:val="both"/>
              <w:rPr>
                <w:rFonts w:ascii="Arial" w:hAnsi="Arial" w:cs="Arial"/>
                <w:b/>
              </w:rPr>
            </w:pPr>
            <w:r w:rsidRPr="004F7701">
              <w:rPr>
                <w:rFonts w:ascii="Arial" w:hAnsi="Arial" w:cs="Arial"/>
                <w:b/>
              </w:rPr>
              <w:t>1.</w:t>
            </w:r>
          </w:p>
        </w:tc>
        <w:tc>
          <w:tcPr>
            <w:tcW w:w="9000" w:type="dxa"/>
          </w:tcPr>
          <w:p w:rsidR="00D5207F" w:rsidRPr="008A5614" w:rsidRDefault="002E260F" w:rsidP="00D5207F">
            <w:pPr>
              <w:spacing w:before="120"/>
              <w:jc w:val="both"/>
              <w:rPr>
                <w:rFonts w:ascii="Arial" w:hAnsi="Arial" w:cs="Arial"/>
                <w:b/>
                <w:u w:val="single"/>
              </w:rPr>
            </w:pPr>
            <w:r>
              <w:rPr>
                <w:rFonts w:ascii="Arial" w:hAnsi="Arial" w:cs="Arial"/>
                <w:b/>
                <w:u w:val="single"/>
              </w:rPr>
              <w:t>October</w:t>
            </w:r>
            <w:r w:rsidR="00D5207F" w:rsidRPr="00D5207F">
              <w:rPr>
                <w:rFonts w:ascii="Arial" w:hAnsi="Arial" w:cs="Arial"/>
                <w:b/>
                <w:u w:val="single"/>
              </w:rPr>
              <w:t xml:space="preserve"> 24, 2019, Adult Council Meeting Minutes</w:t>
            </w:r>
          </w:p>
        </w:tc>
      </w:tr>
      <w:tr w:rsidR="00D5207F" w:rsidRPr="00C32680" w:rsidTr="00D5207F">
        <w:trPr>
          <w:trHeight w:val="288"/>
        </w:trPr>
        <w:tc>
          <w:tcPr>
            <w:tcW w:w="1008" w:type="dxa"/>
          </w:tcPr>
          <w:p w:rsidR="00D5207F" w:rsidRPr="004F7701" w:rsidRDefault="00D5207F" w:rsidP="00D5207F">
            <w:pPr>
              <w:spacing w:before="120" w:after="120"/>
              <w:jc w:val="both"/>
              <w:rPr>
                <w:rFonts w:ascii="Arial" w:hAnsi="Arial" w:cs="Arial"/>
                <w:b/>
              </w:rPr>
            </w:pPr>
          </w:p>
        </w:tc>
        <w:tc>
          <w:tcPr>
            <w:tcW w:w="9000" w:type="dxa"/>
          </w:tcPr>
          <w:p w:rsidR="00D5207F" w:rsidRPr="002E260F" w:rsidRDefault="002E260F" w:rsidP="002E260F">
            <w:pPr>
              <w:spacing w:before="120" w:after="120"/>
              <w:jc w:val="both"/>
              <w:rPr>
                <w:rFonts w:ascii="Arial" w:hAnsi="Arial" w:cs="Arial"/>
              </w:rPr>
            </w:pPr>
            <w:r>
              <w:rPr>
                <w:rFonts w:ascii="Arial" w:hAnsi="Arial" w:cs="Arial"/>
              </w:rPr>
              <w:t>Chair Hensley</w:t>
            </w:r>
            <w:r w:rsidR="00D5207F" w:rsidRPr="002E260F">
              <w:rPr>
                <w:rFonts w:ascii="Arial" w:hAnsi="Arial" w:cs="Arial"/>
              </w:rPr>
              <w:t xml:space="preserve"> presented the </w:t>
            </w:r>
            <w:r>
              <w:rPr>
                <w:rFonts w:ascii="Arial" w:hAnsi="Arial" w:cs="Arial"/>
              </w:rPr>
              <w:t>October</w:t>
            </w:r>
            <w:r w:rsidR="00D5207F" w:rsidRPr="002E260F">
              <w:rPr>
                <w:rFonts w:ascii="Arial" w:hAnsi="Arial" w:cs="Arial"/>
              </w:rPr>
              <w:t xml:space="preserve"> 24, 2019, </w:t>
            </w:r>
            <w:r w:rsidR="00066850">
              <w:rPr>
                <w:rFonts w:ascii="Arial" w:hAnsi="Arial" w:cs="Arial"/>
              </w:rPr>
              <w:t xml:space="preserve">Adult Council (Council) </w:t>
            </w:r>
            <w:r w:rsidR="00D5207F" w:rsidRPr="002E260F">
              <w:rPr>
                <w:rFonts w:ascii="Arial" w:hAnsi="Arial" w:cs="Arial"/>
              </w:rPr>
              <w:t>meeting minutes for correction and/or approval.</w:t>
            </w:r>
          </w:p>
        </w:tc>
      </w:tr>
      <w:tr w:rsidR="00D5207F" w:rsidRPr="00C32680" w:rsidTr="00D5207F">
        <w:trPr>
          <w:trHeight w:val="288"/>
        </w:trPr>
        <w:tc>
          <w:tcPr>
            <w:tcW w:w="1008" w:type="dxa"/>
          </w:tcPr>
          <w:p w:rsidR="00D5207F" w:rsidRPr="004F7701" w:rsidRDefault="00D5207F" w:rsidP="00D5207F">
            <w:pPr>
              <w:spacing w:before="120" w:after="120"/>
              <w:jc w:val="both"/>
              <w:rPr>
                <w:rFonts w:ascii="Arial" w:hAnsi="Arial" w:cs="Arial"/>
                <w:b/>
              </w:rPr>
            </w:pPr>
          </w:p>
        </w:tc>
        <w:tc>
          <w:tcPr>
            <w:tcW w:w="9000" w:type="dxa"/>
          </w:tcPr>
          <w:p w:rsidR="00D5207F" w:rsidRPr="002E260F" w:rsidRDefault="002E260F" w:rsidP="003C7C6C">
            <w:pPr>
              <w:spacing w:before="120" w:after="120"/>
              <w:jc w:val="both"/>
              <w:rPr>
                <w:rFonts w:ascii="Arial" w:hAnsi="Arial" w:cs="Arial"/>
                <w:b/>
              </w:rPr>
            </w:pPr>
            <w:r w:rsidRPr="002E260F">
              <w:rPr>
                <w:rFonts w:ascii="Arial" w:hAnsi="Arial" w:cs="Arial"/>
                <w:b/>
              </w:rPr>
              <w:t>BUMATAY/</w:t>
            </w:r>
            <w:r w:rsidR="00D5207F" w:rsidRPr="002E260F">
              <w:rPr>
                <w:rFonts w:ascii="Arial" w:hAnsi="Arial" w:cs="Arial"/>
                <w:b/>
              </w:rPr>
              <w:t xml:space="preserve">OLIVARES – APPROVED THE </w:t>
            </w:r>
            <w:r w:rsidRPr="002E260F">
              <w:rPr>
                <w:rFonts w:ascii="Arial" w:hAnsi="Arial" w:cs="Arial"/>
                <w:b/>
              </w:rPr>
              <w:t>OCTOBER</w:t>
            </w:r>
            <w:r w:rsidR="00D5207F" w:rsidRPr="002E260F">
              <w:rPr>
                <w:rFonts w:ascii="Arial" w:hAnsi="Arial" w:cs="Arial"/>
                <w:b/>
              </w:rPr>
              <w:t xml:space="preserve"> 24, 2019, ADULT COUNCIL MEETING MINUTES.</w:t>
            </w:r>
            <w:r w:rsidRPr="002E260F">
              <w:rPr>
                <w:rFonts w:ascii="Arial" w:hAnsi="Arial" w:cs="Arial"/>
                <w:b/>
              </w:rPr>
              <w:t xml:space="preserve">  VOTE:  YES – </w:t>
            </w:r>
            <w:r w:rsidR="003C7C6C">
              <w:rPr>
                <w:rFonts w:ascii="Arial" w:hAnsi="Arial" w:cs="Arial"/>
                <w:b/>
              </w:rPr>
              <w:t>7</w:t>
            </w:r>
            <w:r w:rsidRPr="002E260F">
              <w:rPr>
                <w:rFonts w:ascii="Arial" w:hAnsi="Arial" w:cs="Arial"/>
                <w:b/>
              </w:rPr>
              <w:t>, NO – 0 (UNANIMOUS)</w:t>
            </w:r>
          </w:p>
        </w:tc>
      </w:tr>
      <w:tr w:rsidR="00722FFB" w:rsidRPr="003C090A" w:rsidTr="00D5207F">
        <w:trPr>
          <w:trHeight w:val="288"/>
        </w:trPr>
        <w:tc>
          <w:tcPr>
            <w:tcW w:w="1008" w:type="dxa"/>
          </w:tcPr>
          <w:p w:rsidR="00722FFB" w:rsidRPr="004F7701" w:rsidRDefault="00722FFB" w:rsidP="00D5207F">
            <w:pPr>
              <w:spacing w:before="120" w:after="120"/>
              <w:jc w:val="both"/>
              <w:rPr>
                <w:rFonts w:ascii="Arial" w:hAnsi="Arial" w:cs="Arial"/>
                <w:b/>
              </w:rPr>
            </w:pPr>
          </w:p>
        </w:tc>
        <w:tc>
          <w:tcPr>
            <w:tcW w:w="9000" w:type="dxa"/>
          </w:tcPr>
          <w:p w:rsidR="00722FFB" w:rsidRPr="008A5614" w:rsidRDefault="00722FFB" w:rsidP="00722FFB">
            <w:pPr>
              <w:spacing w:before="120"/>
              <w:rPr>
                <w:rFonts w:ascii="Arial" w:hAnsi="Arial" w:cs="Arial"/>
                <w:b/>
                <w:u w:val="single"/>
              </w:rPr>
            </w:pPr>
            <w:r w:rsidRPr="00297AD3">
              <w:rPr>
                <w:rFonts w:ascii="Arial" w:hAnsi="Arial" w:cs="Arial"/>
              </w:rPr>
              <w:t xml:space="preserve">Director </w:t>
            </w:r>
            <w:r>
              <w:rPr>
                <w:rFonts w:ascii="Arial" w:hAnsi="Arial" w:cs="Arial"/>
              </w:rPr>
              <w:t>Mercer</w:t>
            </w:r>
            <w:r w:rsidRPr="00297AD3">
              <w:rPr>
                <w:rFonts w:ascii="Arial" w:hAnsi="Arial" w:cs="Arial"/>
              </w:rPr>
              <w:t xml:space="preserve"> arrived (2:</w:t>
            </w:r>
            <w:r>
              <w:rPr>
                <w:rFonts w:ascii="Arial" w:hAnsi="Arial" w:cs="Arial"/>
              </w:rPr>
              <w:t>3</w:t>
            </w:r>
            <w:r w:rsidRPr="00297AD3">
              <w:rPr>
                <w:rFonts w:ascii="Arial" w:hAnsi="Arial" w:cs="Arial"/>
              </w:rPr>
              <w:t>4 p.m.)</w:t>
            </w:r>
          </w:p>
        </w:tc>
      </w:tr>
      <w:tr w:rsidR="00D5207F" w:rsidRPr="003C090A" w:rsidTr="00D5207F">
        <w:trPr>
          <w:trHeight w:val="288"/>
        </w:trPr>
        <w:tc>
          <w:tcPr>
            <w:tcW w:w="1008" w:type="dxa"/>
          </w:tcPr>
          <w:p w:rsidR="00D5207F" w:rsidRPr="004F7701" w:rsidRDefault="00D5207F" w:rsidP="00D5207F">
            <w:pPr>
              <w:spacing w:before="120" w:after="120"/>
              <w:jc w:val="both"/>
              <w:rPr>
                <w:rFonts w:ascii="Arial" w:hAnsi="Arial" w:cs="Arial"/>
                <w:b/>
              </w:rPr>
            </w:pPr>
            <w:r w:rsidRPr="004F7701">
              <w:rPr>
                <w:rFonts w:ascii="Arial" w:hAnsi="Arial" w:cs="Arial"/>
                <w:b/>
              </w:rPr>
              <w:t>2.</w:t>
            </w:r>
          </w:p>
        </w:tc>
        <w:tc>
          <w:tcPr>
            <w:tcW w:w="9000" w:type="dxa"/>
          </w:tcPr>
          <w:p w:rsidR="00D5207F" w:rsidRPr="00D5207F" w:rsidRDefault="002E260F" w:rsidP="00D5207F">
            <w:pPr>
              <w:spacing w:before="120"/>
              <w:rPr>
                <w:rFonts w:ascii="Arial" w:hAnsi="Arial" w:cs="Arial"/>
                <w:b/>
                <w:u w:val="single"/>
              </w:rPr>
            </w:pPr>
            <w:r w:rsidRPr="008A5614">
              <w:rPr>
                <w:rFonts w:ascii="Arial" w:hAnsi="Arial" w:cs="Arial"/>
                <w:b/>
                <w:u w:val="single"/>
              </w:rPr>
              <w:t>Fresno Regional Workforce Development Board Outstanding Achievement Award</w:t>
            </w:r>
          </w:p>
        </w:tc>
      </w:tr>
      <w:tr w:rsidR="00D5207F" w:rsidRPr="00C32680" w:rsidTr="00D5207F">
        <w:trPr>
          <w:trHeight w:val="288"/>
        </w:trPr>
        <w:tc>
          <w:tcPr>
            <w:tcW w:w="1008" w:type="dxa"/>
          </w:tcPr>
          <w:p w:rsidR="00D5207F" w:rsidRPr="004F7701" w:rsidRDefault="00D5207F" w:rsidP="00D5207F">
            <w:pPr>
              <w:spacing w:before="120" w:after="120"/>
              <w:jc w:val="both"/>
              <w:rPr>
                <w:rFonts w:ascii="Arial" w:hAnsi="Arial" w:cs="Arial"/>
                <w:b/>
              </w:rPr>
            </w:pPr>
          </w:p>
        </w:tc>
        <w:tc>
          <w:tcPr>
            <w:tcW w:w="9000" w:type="dxa"/>
          </w:tcPr>
          <w:p w:rsidR="002E260F" w:rsidRPr="002F5C9D" w:rsidRDefault="002E260F" w:rsidP="002E260F">
            <w:pPr>
              <w:spacing w:before="120"/>
              <w:jc w:val="both"/>
              <w:rPr>
                <w:rFonts w:ascii="Arial" w:hAnsi="Arial" w:cs="Arial"/>
                <w:sz w:val="18"/>
                <w:szCs w:val="18"/>
              </w:rPr>
            </w:pPr>
            <w:r w:rsidRPr="002F5C9D">
              <w:rPr>
                <w:rFonts w:ascii="Arial" w:hAnsi="Arial" w:cs="Arial"/>
              </w:rPr>
              <w:t>Nuvia Var</w:t>
            </w:r>
            <w:r w:rsidRPr="00EA078D">
              <w:rPr>
                <w:rFonts w:ascii="Arial" w:hAnsi="Arial" w:cs="Arial"/>
              </w:rPr>
              <w:t xml:space="preserve">ela, Adult/Youth Program Manager, Fresno Regional Workforce Development (FRWDB), </w:t>
            </w:r>
            <w:r>
              <w:rPr>
                <w:rFonts w:ascii="Arial" w:hAnsi="Arial" w:cs="Arial"/>
              </w:rPr>
              <w:t xml:space="preserve">reported that the </w:t>
            </w:r>
            <w:r w:rsidRPr="00EA078D">
              <w:rPr>
                <w:rFonts w:ascii="Arial" w:hAnsi="Arial" w:cs="Arial"/>
              </w:rPr>
              <w:t xml:space="preserve">FRWDB Outstanding Achievement Award for the Fourth Quarter </w:t>
            </w:r>
            <w:proofErr w:type="gramStart"/>
            <w:r w:rsidRPr="00EA078D">
              <w:rPr>
                <w:rFonts w:ascii="Arial" w:hAnsi="Arial" w:cs="Arial"/>
              </w:rPr>
              <w:t>had been awarded</w:t>
            </w:r>
            <w:proofErr w:type="gramEnd"/>
            <w:r w:rsidRPr="00EA078D">
              <w:rPr>
                <w:rFonts w:ascii="Arial" w:hAnsi="Arial" w:cs="Arial"/>
              </w:rPr>
              <w:t xml:space="preserve"> to </w:t>
            </w:r>
            <w:r>
              <w:rPr>
                <w:rFonts w:ascii="Arial" w:hAnsi="Arial" w:cs="Arial"/>
              </w:rPr>
              <w:t>Ruben Macias</w:t>
            </w:r>
            <w:r w:rsidRPr="00EA078D">
              <w:rPr>
                <w:rFonts w:ascii="Arial" w:hAnsi="Arial" w:cs="Arial"/>
              </w:rPr>
              <w:t xml:space="preserve">.  </w:t>
            </w:r>
            <w:proofErr w:type="gramStart"/>
            <w:r w:rsidRPr="00EA078D">
              <w:rPr>
                <w:rFonts w:ascii="Arial" w:hAnsi="Arial" w:cs="Arial"/>
              </w:rPr>
              <w:t xml:space="preserve">Mr. </w:t>
            </w:r>
            <w:r>
              <w:rPr>
                <w:rFonts w:ascii="Arial" w:hAnsi="Arial" w:cs="Arial"/>
              </w:rPr>
              <w:t>Maci</w:t>
            </w:r>
            <w:r w:rsidRPr="00EA078D">
              <w:rPr>
                <w:rFonts w:ascii="Arial" w:hAnsi="Arial" w:cs="Arial"/>
              </w:rPr>
              <w:t xml:space="preserve">as </w:t>
            </w:r>
            <w:r>
              <w:rPr>
                <w:rFonts w:ascii="Arial" w:hAnsi="Arial" w:cs="Arial"/>
              </w:rPr>
              <w:t>is employed by Central Valley Gutters</w:t>
            </w:r>
            <w:proofErr w:type="gramEnd"/>
            <w:r>
              <w:rPr>
                <w:rFonts w:ascii="Arial" w:hAnsi="Arial" w:cs="Arial"/>
              </w:rPr>
              <w:t xml:space="preserve">.  Ms. Varela </w:t>
            </w:r>
            <w:r w:rsidR="00066850">
              <w:rPr>
                <w:rFonts w:ascii="Arial" w:hAnsi="Arial" w:cs="Arial"/>
              </w:rPr>
              <w:t>stated</w:t>
            </w:r>
            <w:r>
              <w:rPr>
                <w:rFonts w:ascii="Arial" w:hAnsi="Arial" w:cs="Arial"/>
              </w:rPr>
              <w:t xml:space="preserve"> that a video presentation highlighting Mr. Macias’ journey to employment through Workforce Connection could be </w:t>
            </w:r>
            <w:r w:rsidR="00066850">
              <w:rPr>
                <w:rFonts w:ascii="Arial" w:hAnsi="Arial" w:cs="Arial"/>
              </w:rPr>
              <w:t>viewed</w:t>
            </w:r>
            <w:r>
              <w:rPr>
                <w:rFonts w:ascii="Arial" w:hAnsi="Arial" w:cs="Arial"/>
              </w:rPr>
              <w:t xml:space="preserve"> on </w:t>
            </w:r>
            <w:proofErr w:type="gramStart"/>
            <w:r>
              <w:rPr>
                <w:rFonts w:ascii="Arial" w:hAnsi="Arial" w:cs="Arial"/>
              </w:rPr>
              <w:t>YouTube,</w:t>
            </w:r>
            <w:proofErr w:type="gramEnd"/>
            <w:r>
              <w:rPr>
                <w:rFonts w:ascii="Arial" w:hAnsi="Arial" w:cs="Arial"/>
              </w:rPr>
              <w:t xml:space="preserve"> and that the link to that video could be found on the agenda item.</w:t>
            </w:r>
            <w:r w:rsidRPr="002F5C9D">
              <w:rPr>
                <w:rFonts w:ascii="Arial" w:hAnsi="Arial" w:cs="Arial"/>
                <w:sz w:val="18"/>
                <w:szCs w:val="18"/>
              </w:rPr>
              <w:t xml:space="preserve"> </w:t>
            </w:r>
          </w:p>
          <w:p w:rsidR="002E260F" w:rsidRPr="00C53638" w:rsidRDefault="002E260F" w:rsidP="002E260F">
            <w:pPr>
              <w:jc w:val="both"/>
              <w:rPr>
                <w:rFonts w:ascii="Arial" w:hAnsi="Arial" w:cs="Arial"/>
                <w:sz w:val="18"/>
                <w:szCs w:val="18"/>
              </w:rPr>
            </w:pPr>
          </w:p>
          <w:p w:rsidR="00D5207F" w:rsidRPr="002E260F" w:rsidRDefault="002E260F" w:rsidP="00297AD3">
            <w:pPr>
              <w:spacing w:after="120"/>
              <w:jc w:val="both"/>
              <w:rPr>
                <w:rFonts w:ascii="Arial" w:hAnsi="Arial" w:cs="Arial"/>
              </w:rPr>
            </w:pPr>
            <w:r w:rsidRPr="002F5C9D">
              <w:rPr>
                <w:rFonts w:ascii="Arial" w:hAnsi="Arial" w:cs="Arial"/>
              </w:rPr>
              <w:t>This was an information item.</w:t>
            </w:r>
          </w:p>
        </w:tc>
      </w:tr>
      <w:tr w:rsidR="00D5207F" w:rsidRPr="00C32680" w:rsidTr="00722FFB">
        <w:trPr>
          <w:trHeight w:val="1188"/>
        </w:trPr>
        <w:tc>
          <w:tcPr>
            <w:tcW w:w="1008" w:type="dxa"/>
          </w:tcPr>
          <w:p w:rsidR="00D5207F" w:rsidRPr="00297AD3" w:rsidRDefault="00D5207F" w:rsidP="00D5207F">
            <w:pPr>
              <w:spacing w:before="120" w:after="120"/>
              <w:jc w:val="both"/>
              <w:rPr>
                <w:rFonts w:ascii="Arial" w:hAnsi="Arial" w:cs="Arial"/>
              </w:rPr>
            </w:pPr>
          </w:p>
        </w:tc>
        <w:tc>
          <w:tcPr>
            <w:tcW w:w="9000" w:type="dxa"/>
          </w:tcPr>
          <w:p w:rsidR="00D5207F" w:rsidRPr="00297AD3" w:rsidRDefault="00297AD3" w:rsidP="00D5207F">
            <w:pPr>
              <w:spacing w:before="120"/>
              <w:jc w:val="both"/>
              <w:rPr>
                <w:rFonts w:ascii="Arial" w:hAnsi="Arial" w:cs="Arial"/>
              </w:rPr>
            </w:pPr>
            <w:r w:rsidRPr="00297AD3">
              <w:rPr>
                <w:rFonts w:ascii="Arial" w:hAnsi="Arial" w:cs="Arial"/>
              </w:rPr>
              <w:t>Director Van Horn arrived (2:40 p.m.)</w:t>
            </w:r>
          </w:p>
        </w:tc>
      </w:tr>
    </w:tbl>
    <w:tbl>
      <w:tblPr>
        <w:tblStyle w:val="TableGrid"/>
        <w:tblW w:w="100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9054"/>
      </w:tblGrid>
      <w:tr w:rsidR="00A41741" w:rsidTr="00722FFB">
        <w:trPr>
          <w:trHeight w:val="675"/>
        </w:trPr>
        <w:tc>
          <w:tcPr>
            <w:tcW w:w="954" w:type="dxa"/>
            <w:tcBorders>
              <w:top w:val="nil"/>
              <w:bottom w:val="nil"/>
            </w:tcBorders>
          </w:tcPr>
          <w:p w:rsidR="00A41741" w:rsidRPr="004F7701" w:rsidRDefault="00297AD3" w:rsidP="00D5207F">
            <w:pPr>
              <w:spacing w:before="120" w:after="120"/>
              <w:jc w:val="center"/>
              <w:rPr>
                <w:rFonts w:ascii="Arial" w:hAnsi="Arial" w:cs="Arial"/>
                <w:b/>
              </w:rPr>
            </w:pPr>
            <w:r>
              <w:rPr>
                <w:rFonts w:ascii="Arial" w:hAnsi="Arial" w:cs="Arial"/>
                <w:b/>
              </w:rPr>
              <w:lastRenderedPageBreak/>
              <w:t>3</w:t>
            </w:r>
            <w:r w:rsidR="00A41741" w:rsidRPr="004F7701">
              <w:rPr>
                <w:rFonts w:ascii="Arial" w:hAnsi="Arial" w:cs="Arial"/>
                <w:b/>
              </w:rPr>
              <w:t>.</w:t>
            </w:r>
          </w:p>
        </w:tc>
        <w:tc>
          <w:tcPr>
            <w:tcW w:w="9054" w:type="dxa"/>
            <w:tcBorders>
              <w:top w:val="nil"/>
              <w:bottom w:val="nil"/>
            </w:tcBorders>
          </w:tcPr>
          <w:p w:rsidR="00A41741" w:rsidRPr="00315F6C" w:rsidRDefault="00A41741" w:rsidP="00297AD3">
            <w:pPr>
              <w:spacing w:before="120"/>
              <w:jc w:val="both"/>
              <w:rPr>
                <w:rFonts w:ascii="Arial" w:hAnsi="Arial" w:cs="Arial"/>
                <w:b/>
                <w:u w:val="single"/>
              </w:rPr>
            </w:pPr>
            <w:r w:rsidRPr="00315F6C">
              <w:rPr>
                <w:rFonts w:ascii="Arial" w:hAnsi="Arial" w:cs="Arial"/>
                <w:b/>
                <w:u w:val="single"/>
              </w:rPr>
              <w:t xml:space="preserve">Workforce Innovation and Opportunity Act Adult and Dislocated Worker Funding Recommendation for Program Year </w:t>
            </w:r>
            <w:r w:rsidRPr="00315F6C">
              <w:rPr>
                <w:rFonts w:ascii="Arial" w:eastAsiaTheme="minorEastAsia" w:hAnsi="Arial" w:cs="Arial"/>
                <w:b/>
                <w:u w:val="single"/>
              </w:rPr>
              <w:t>20</w:t>
            </w:r>
            <w:r w:rsidR="00297AD3">
              <w:rPr>
                <w:rFonts w:ascii="Arial" w:eastAsiaTheme="minorEastAsia" w:hAnsi="Arial" w:cs="Arial"/>
                <w:b/>
                <w:u w:val="single"/>
              </w:rPr>
              <w:t>20</w:t>
            </w:r>
            <w:r w:rsidRPr="00315F6C">
              <w:rPr>
                <w:rFonts w:ascii="Arial" w:eastAsiaTheme="minorEastAsia" w:hAnsi="Arial" w:cs="Arial"/>
                <w:b/>
                <w:u w:val="single"/>
              </w:rPr>
              <w:t>-202</w:t>
            </w:r>
            <w:r w:rsidR="00297AD3">
              <w:rPr>
                <w:rFonts w:ascii="Arial" w:eastAsiaTheme="minorEastAsia" w:hAnsi="Arial" w:cs="Arial"/>
                <w:b/>
                <w:u w:val="single"/>
              </w:rPr>
              <w:t>1</w:t>
            </w:r>
          </w:p>
        </w:tc>
      </w:tr>
      <w:tr w:rsidR="00A41741" w:rsidTr="00B305EA">
        <w:tblPrEx>
          <w:tblBorders>
            <w:left w:val="single" w:sz="4" w:space="0" w:color="auto"/>
            <w:bottom w:val="single" w:sz="4" w:space="0" w:color="auto"/>
            <w:right w:val="single" w:sz="4" w:space="0" w:color="auto"/>
            <w:insideH w:val="single" w:sz="4" w:space="0" w:color="auto"/>
            <w:insideV w:val="single" w:sz="4" w:space="0" w:color="auto"/>
          </w:tblBorders>
        </w:tblPrEx>
        <w:trPr>
          <w:trHeight w:val="2817"/>
        </w:trPr>
        <w:tc>
          <w:tcPr>
            <w:tcW w:w="954" w:type="dxa"/>
            <w:tcBorders>
              <w:top w:val="nil"/>
              <w:left w:val="nil"/>
              <w:bottom w:val="nil"/>
              <w:right w:val="nil"/>
            </w:tcBorders>
          </w:tcPr>
          <w:p w:rsidR="00A41741" w:rsidRPr="00877CC7" w:rsidRDefault="00A41741" w:rsidP="00D5207F">
            <w:pPr>
              <w:jc w:val="both"/>
              <w:rPr>
                <w:rFonts w:ascii="Arial" w:hAnsi="Arial" w:cs="Arial"/>
                <w:b/>
                <w:highlight w:val="yellow"/>
              </w:rPr>
            </w:pPr>
          </w:p>
        </w:tc>
        <w:tc>
          <w:tcPr>
            <w:tcW w:w="9054" w:type="dxa"/>
            <w:tcBorders>
              <w:top w:val="nil"/>
              <w:left w:val="nil"/>
              <w:bottom w:val="nil"/>
              <w:right w:val="nil"/>
            </w:tcBorders>
          </w:tcPr>
          <w:p w:rsidR="00A41741" w:rsidRDefault="00297AD3" w:rsidP="00D5207F">
            <w:pPr>
              <w:spacing w:before="120" w:after="120"/>
              <w:jc w:val="both"/>
              <w:rPr>
                <w:rFonts w:ascii="Arial" w:hAnsi="Arial" w:cs="Arial"/>
              </w:rPr>
            </w:pPr>
            <w:r>
              <w:rPr>
                <w:rFonts w:ascii="Arial" w:hAnsi="Arial" w:cs="Arial"/>
              </w:rPr>
              <w:t>Blake Konczal, Executive Director, FRWDB,</w:t>
            </w:r>
            <w:r w:rsidR="00A41741" w:rsidRPr="001E204A">
              <w:rPr>
                <w:rFonts w:ascii="Arial" w:hAnsi="Arial" w:cs="Arial"/>
              </w:rPr>
              <w:t xml:space="preserve"> stated that the California Employment Development Department (EDD) released the Workforce Innovation and Opportunity Act (WIOA) formula allocations for Program Year (</w:t>
            </w:r>
            <w:r w:rsidR="00A41741" w:rsidRPr="00642AF8">
              <w:rPr>
                <w:rFonts w:ascii="Arial" w:hAnsi="Arial" w:cs="Arial"/>
              </w:rPr>
              <w:t xml:space="preserve">PY) </w:t>
            </w:r>
            <w:r>
              <w:rPr>
                <w:rFonts w:ascii="Arial" w:hAnsi="Arial" w:cs="Arial"/>
              </w:rPr>
              <w:t>2020-2021</w:t>
            </w:r>
            <w:r w:rsidR="00A41741" w:rsidRPr="00642AF8">
              <w:rPr>
                <w:rFonts w:ascii="Arial" w:hAnsi="Arial" w:cs="Arial"/>
              </w:rPr>
              <w:t xml:space="preserve">. </w:t>
            </w:r>
            <w:r w:rsidR="00A41741">
              <w:rPr>
                <w:rFonts w:ascii="Arial" w:hAnsi="Arial" w:cs="Arial"/>
              </w:rPr>
              <w:t xml:space="preserve"> </w:t>
            </w:r>
            <w:r w:rsidR="00A41741" w:rsidRPr="00642AF8">
              <w:rPr>
                <w:rFonts w:ascii="Arial" w:hAnsi="Arial" w:cs="Arial"/>
              </w:rPr>
              <w:t xml:space="preserve">The FRWDB received an increase of </w:t>
            </w:r>
            <w:r>
              <w:rPr>
                <w:rFonts w:ascii="Arial" w:hAnsi="Arial" w:cs="Arial"/>
              </w:rPr>
              <w:t>eight</w:t>
            </w:r>
            <w:r w:rsidR="00A41741" w:rsidRPr="00642AF8">
              <w:rPr>
                <w:rFonts w:ascii="Arial" w:hAnsi="Arial" w:cs="Arial"/>
              </w:rPr>
              <w:t xml:space="preserve"> percent (</w:t>
            </w:r>
            <w:r>
              <w:rPr>
                <w:rFonts w:ascii="Arial" w:hAnsi="Arial" w:cs="Arial"/>
              </w:rPr>
              <w:t>8</w:t>
            </w:r>
            <w:r w:rsidR="00A41741" w:rsidRPr="00642AF8">
              <w:rPr>
                <w:rFonts w:ascii="Arial" w:hAnsi="Arial" w:cs="Arial"/>
              </w:rPr>
              <w:t xml:space="preserve">%) compared to the allocations received </w:t>
            </w:r>
            <w:r>
              <w:rPr>
                <w:rFonts w:ascii="Arial" w:hAnsi="Arial" w:cs="Arial"/>
              </w:rPr>
              <w:t>for</w:t>
            </w:r>
            <w:r w:rsidR="00A41741" w:rsidRPr="00642AF8">
              <w:rPr>
                <w:rFonts w:ascii="Arial" w:hAnsi="Arial" w:cs="Arial"/>
              </w:rPr>
              <w:t xml:space="preserve"> PY 20</w:t>
            </w:r>
            <w:r>
              <w:rPr>
                <w:rFonts w:ascii="Arial" w:hAnsi="Arial" w:cs="Arial"/>
              </w:rPr>
              <w:t>19</w:t>
            </w:r>
            <w:r w:rsidR="00A41741" w:rsidRPr="00642AF8">
              <w:rPr>
                <w:rFonts w:ascii="Arial" w:hAnsi="Arial" w:cs="Arial"/>
              </w:rPr>
              <w:t>-20</w:t>
            </w:r>
            <w:r>
              <w:rPr>
                <w:rFonts w:ascii="Arial" w:hAnsi="Arial" w:cs="Arial"/>
              </w:rPr>
              <w:t>20</w:t>
            </w:r>
            <w:r w:rsidR="00A41741" w:rsidRPr="00642AF8">
              <w:rPr>
                <w:rFonts w:ascii="Arial" w:hAnsi="Arial" w:cs="Arial"/>
              </w:rPr>
              <w:t xml:space="preserve">. </w:t>
            </w:r>
            <w:r w:rsidR="00A41741">
              <w:rPr>
                <w:rFonts w:ascii="Arial" w:hAnsi="Arial" w:cs="Arial"/>
              </w:rPr>
              <w:t xml:space="preserve"> </w:t>
            </w:r>
            <w:r>
              <w:rPr>
                <w:rFonts w:ascii="Arial" w:hAnsi="Arial" w:cs="Arial"/>
              </w:rPr>
              <w:t xml:space="preserve">He also </w:t>
            </w:r>
            <w:r w:rsidR="00066850">
              <w:rPr>
                <w:rFonts w:ascii="Arial" w:hAnsi="Arial" w:cs="Arial"/>
              </w:rPr>
              <w:t>reported</w:t>
            </w:r>
            <w:r>
              <w:rPr>
                <w:rFonts w:ascii="Arial" w:hAnsi="Arial" w:cs="Arial"/>
              </w:rPr>
              <w:t xml:space="preserve"> that the projected carryover of WIOA funds reflects a 15% increase compared to the last carryover cycle.</w:t>
            </w:r>
            <w:r w:rsidR="00A41741">
              <w:rPr>
                <w:rFonts w:ascii="Arial" w:hAnsi="Arial" w:cs="Arial"/>
                <w:noProof/>
              </w:rPr>
              <w:t xml:space="preserve">  </w:t>
            </w:r>
            <w:r w:rsidR="00A41741" w:rsidRPr="00642AF8">
              <w:rPr>
                <w:rFonts w:ascii="Arial" w:hAnsi="Arial" w:cs="Arial"/>
              </w:rPr>
              <w:t xml:space="preserve">  </w:t>
            </w:r>
          </w:p>
          <w:p w:rsidR="00A41741" w:rsidRPr="00642AF8" w:rsidRDefault="00A41741" w:rsidP="00D5207F">
            <w:pPr>
              <w:jc w:val="both"/>
              <w:rPr>
                <w:rFonts w:ascii="Arial" w:hAnsi="Arial" w:cs="Arial"/>
                <w:sz w:val="14"/>
                <w:szCs w:val="14"/>
              </w:rPr>
            </w:pPr>
          </w:p>
          <w:p w:rsidR="00A41741" w:rsidRPr="00C24D9E" w:rsidRDefault="00A41741" w:rsidP="00B305EA">
            <w:pPr>
              <w:spacing w:after="120"/>
              <w:jc w:val="both"/>
              <w:rPr>
                <w:rFonts w:ascii="Arial" w:hAnsi="Arial" w:cs="Arial"/>
                <w:sz w:val="4"/>
                <w:szCs w:val="4"/>
              </w:rPr>
            </w:pPr>
            <w:r w:rsidRPr="00642AF8">
              <w:rPr>
                <w:rFonts w:ascii="Arial" w:hAnsi="Arial" w:cs="Arial"/>
              </w:rPr>
              <w:t xml:space="preserve">Mr. Konczal </w:t>
            </w:r>
            <w:r>
              <w:rPr>
                <w:rFonts w:ascii="Arial" w:hAnsi="Arial" w:cs="Arial"/>
              </w:rPr>
              <w:t xml:space="preserve">reviewed the funding allocations </w:t>
            </w:r>
            <w:r w:rsidR="007977C2">
              <w:rPr>
                <w:rFonts w:ascii="Arial" w:hAnsi="Arial" w:cs="Arial"/>
              </w:rPr>
              <w:t xml:space="preserve">as outlined in the agenda item </w:t>
            </w:r>
            <w:r>
              <w:rPr>
                <w:rFonts w:ascii="Arial" w:hAnsi="Arial" w:cs="Arial"/>
              </w:rPr>
              <w:t xml:space="preserve">and stated that </w:t>
            </w:r>
            <w:r w:rsidR="007977C2">
              <w:rPr>
                <w:rFonts w:ascii="Arial" w:hAnsi="Arial" w:cs="Arial"/>
              </w:rPr>
              <w:t>a</w:t>
            </w:r>
            <w:r w:rsidR="007977C2" w:rsidRPr="00E74165">
              <w:rPr>
                <w:rFonts w:ascii="Arial" w:hAnsi="Arial" w:cs="Arial"/>
              </w:rPr>
              <w:t xml:space="preserve">pproval of this item </w:t>
            </w:r>
            <w:r w:rsidR="007977C2">
              <w:rPr>
                <w:rFonts w:ascii="Arial" w:hAnsi="Arial" w:cs="Arial"/>
              </w:rPr>
              <w:t>would</w:t>
            </w:r>
            <w:r w:rsidR="007977C2" w:rsidRPr="00E74165">
              <w:rPr>
                <w:rFonts w:ascii="Arial" w:hAnsi="Arial" w:cs="Arial"/>
              </w:rPr>
              <w:t xml:space="preserve"> allocate </w:t>
            </w:r>
            <w:r w:rsidR="007977C2">
              <w:rPr>
                <w:rFonts w:ascii="Arial" w:hAnsi="Arial" w:cs="Arial"/>
              </w:rPr>
              <w:t>$16,748,243 o</w:t>
            </w:r>
            <w:r w:rsidR="007977C2" w:rsidRPr="00E74165">
              <w:rPr>
                <w:rFonts w:ascii="Arial" w:hAnsi="Arial" w:cs="Arial"/>
              </w:rPr>
              <w:t>f WI</w:t>
            </w:r>
            <w:r w:rsidR="007977C2">
              <w:rPr>
                <w:rFonts w:ascii="Arial" w:hAnsi="Arial" w:cs="Arial"/>
              </w:rPr>
              <w:t>O</w:t>
            </w:r>
            <w:r w:rsidR="007977C2" w:rsidRPr="00E74165">
              <w:rPr>
                <w:rFonts w:ascii="Arial" w:hAnsi="Arial" w:cs="Arial"/>
              </w:rPr>
              <w:t>A Adult and Dislocated Worker funds</w:t>
            </w:r>
            <w:r w:rsidR="007977C2">
              <w:rPr>
                <w:rFonts w:ascii="Arial" w:hAnsi="Arial" w:cs="Arial"/>
              </w:rPr>
              <w:t>, and would allocate $1,294,392 to carryover for PY 2021-2022.</w:t>
            </w:r>
          </w:p>
        </w:tc>
      </w:tr>
      <w:tr w:rsidR="00A4174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954" w:type="dxa"/>
            <w:tcBorders>
              <w:top w:val="nil"/>
              <w:left w:val="nil"/>
              <w:bottom w:val="nil"/>
              <w:right w:val="nil"/>
            </w:tcBorders>
          </w:tcPr>
          <w:p w:rsidR="00A41741" w:rsidRPr="00877CC7" w:rsidRDefault="00A41741" w:rsidP="00D5207F">
            <w:pPr>
              <w:jc w:val="both"/>
              <w:rPr>
                <w:rFonts w:ascii="Arial" w:hAnsi="Arial" w:cs="Arial"/>
                <w:b/>
                <w:highlight w:val="yellow"/>
              </w:rPr>
            </w:pPr>
          </w:p>
        </w:tc>
        <w:tc>
          <w:tcPr>
            <w:tcW w:w="9054" w:type="dxa"/>
            <w:tcBorders>
              <w:top w:val="nil"/>
              <w:left w:val="nil"/>
              <w:bottom w:val="nil"/>
              <w:right w:val="nil"/>
            </w:tcBorders>
          </w:tcPr>
          <w:p w:rsidR="00A41741" w:rsidRPr="00525AAD" w:rsidRDefault="007977C2" w:rsidP="00B305EA">
            <w:pPr>
              <w:spacing w:before="120" w:after="120"/>
              <w:jc w:val="both"/>
              <w:rPr>
                <w:rFonts w:ascii="Arial" w:hAnsi="Arial" w:cs="Arial"/>
              </w:rPr>
            </w:pPr>
            <w:r>
              <w:rPr>
                <w:rFonts w:ascii="Arial" w:hAnsi="Arial" w:cs="Arial"/>
                <w:b/>
              </w:rPr>
              <w:t>WATKINS/</w:t>
            </w:r>
            <w:r w:rsidR="00A41741" w:rsidRPr="00145DBD">
              <w:rPr>
                <w:rFonts w:ascii="Arial" w:hAnsi="Arial" w:cs="Arial"/>
                <w:b/>
              </w:rPr>
              <w:t xml:space="preserve">OLIVARES </w:t>
            </w:r>
            <w:r w:rsidR="00A41741" w:rsidRPr="00145DBD">
              <w:rPr>
                <w:rFonts w:ascii="Arial" w:hAnsi="Arial" w:cs="Arial"/>
                <w:b/>
                <w:shd w:val="clear" w:color="auto" w:fill="FFFFFF" w:themeFill="background1"/>
              </w:rPr>
              <w:t xml:space="preserve">– </w:t>
            </w:r>
            <w:r w:rsidR="00A41741" w:rsidRPr="00145DBD">
              <w:rPr>
                <w:rFonts w:ascii="Arial" w:hAnsi="Arial" w:cs="Arial"/>
                <w:b/>
              </w:rPr>
              <w:t>RECOMMENDED THAT THE FRWDB APPROVE THE WORKFORCE</w:t>
            </w:r>
            <w:r w:rsidR="00A41741">
              <w:rPr>
                <w:rFonts w:ascii="Arial" w:hAnsi="Arial" w:cs="Arial"/>
                <w:b/>
              </w:rPr>
              <w:t xml:space="preserve"> INNOVATION OPPORTUNITY ACT ADULT AND DISLOCATED WORKER FUNDING RECOMMENDATION FOR PROGRAM YEAR 20</w:t>
            </w:r>
            <w:r>
              <w:rPr>
                <w:rFonts w:ascii="Arial" w:hAnsi="Arial" w:cs="Arial"/>
                <w:b/>
              </w:rPr>
              <w:t>20-2021</w:t>
            </w:r>
            <w:r w:rsidR="00A41741">
              <w:rPr>
                <w:rFonts w:ascii="Arial" w:hAnsi="Arial" w:cs="Arial"/>
                <w:b/>
              </w:rPr>
              <w:t xml:space="preserve">. </w:t>
            </w:r>
            <w:r>
              <w:rPr>
                <w:rFonts w:ascii="Arial" w:hAnsi="Arial" w:cs="Arial"/>
                <w:b/>
              </w:rPr>
              <w:t xml:space="preserve">VOTE:  </w:t>
            </w:r>
            <w:r w:rsidRPr="002E260F">
              <w:rPr>
                <w:rFonts w:ascii="Arial" w:hAnsi="Arial" w:cs="Arial"/>
                <w:b/>
              </w:rPr>
              <w:t xml:space="preserve">YES – </w:t>
            </w:r>
            <w:r>
              <w:rPr>
                <w:rFonts w:ascii="Arial" w:hAnsi="Arial" w:cs="Arial"/>
                <w:b/>
              </w:rPr>
              <w:t>8</w:t>
            </w:r>
            <w:r w:rsidRPr="002E260F">
              <w:rPr>
                <w:rFonts w:ascii="Arial" w:hAnsi="Arial" w:cs="Arial"/>
                <w:b/>
              </w:rPr>
              <w:t xml:space="preserve">, NO – 0 </w:t>
            </w:r>
            <w:r w:rsidR="00A41741" w:rsidRPr="00525AAD">
              <w:rPr>
                <w:rFonts w:ascii="Arial" w:hAnsi="Arial" w:cs="Arial"/>
                <w:b/>
              </w:rPr>
              <w:t>(UNANIMOUS)</w:t>
            </w:r>
          </w:p>
        </w:tc>
      </w:tr>
      <w:tr w:rsidR="00A41741" w:rsidRPr="004F7701" w:rsidTr="00B305EA">
        <w:tblPrEx>
          <w:tblBorders>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954" w:type="dxa"/>
            <w:tcBorders>
              <w:top w:val="nil"/>
              <w:left w:val="nil"/>
              <w:bottom w:val="nil"/>
              <w:right w:val="nil"/>
            </w:tcBorders>
          </w:tcPr>
          <w:p w:rsidR="00A41741" w:rsidRPr="000D4106" w:rsidRDefault="00B305EA" w:rsidP="00B305EA">
            <w:pPr>
              <w:spacing w:before="240"/>
              <w:jc w:val="center"/>
              <w:rPr>
                <w:rFonts w:ascii="Arial" w:hAnsi="Arial" w:cs="Arial"/>
                <w:b/>
              </w:rPr>
            </w:pPr>
            <w:r>
              <w:rPr>
                <w:rFonts w:ascii="Arial" w:hAnsi="Arial" w:cs="Arial"/>
                <w:b/>
              </w:rPr>
              <w:t>4</w:t>
            </w:r>
            <w:r w:rsidR="00A41741" w:rsidRPr="000D4106">
              <w:rPr>
                <w:rFonts w:ascii="Arial" w:hAnsi="Arial" w:cs="Arial"/>
                <w:b/>
              </w:rPr>
              <w:t>.</w:t>
            </w:r>
          </w:p>
        </w:tc>
        <w:tc>
          <w:tcPr>
            <w:tcW w:w="9054" w:type="dxa"/>
            <w:tcBorders>
              <w:top w:val="nil"/>
              <w:left w:val="nil"/>
              <w:bottom w:val="nil"/>
              <w:right w:val="nil"/>
            </w:tcBorders>
          </w:tcPr>
          <w:p w:rsidR="00A41741" w:rsidRPr="007D40E7" w:rsidRDefault="00B305EA" w:rsidP="00B305EA">
            <w:pPr>
              <w:spacing w:before="240" w:after="120"/>
              <w:rPr>
                <w:rFonts w:ascii="Arial" w:hAnsi="Arial" w:cs="Arial"/>
                <w:b/>
                <w:u w:val="single"/>
              </w:rPr>
            </w:pPr>
            <w:r>
              <w:rPr>
                <w:rFonts w:ascii="Arial" w:hAnsi="Arial" w:cs="Arial"/>
                <w:b/>
                <w:u w:val="single"/>
              </w:rPr>
              <w:t>California Department of Forestry and Fire Protection Central Valley Forestry Corps Project Funding</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873"/>
        </w:trPr>
        <w:tc>
          <w:tcPr>
            <w:tcW w:w="954" w:type="dxa"/>
            <w:tcBorders>
              <w:top w:val="nil"/>
              <w:left w:val="nil"/>
              <w:bottom w:val="nil"/>
              <w:right w:val="nil"/>
            </w:tcBorders>
          </w:tcPr>
          <w:p w:rsidR="00A41741" w:rsidRPr="000D4106" w:rsidRDefault="00A41741" w:rsidP="00D5207F">
            <w:pPr>
              <w:jc w:val="center"/>
              <w:rPr>
                <w:rFonts w:ascii="Arial" w:hAnsi="Arial" w:cs="Arial"/>
                <w:b/>
              </w:rPr>
            </w:pPr>
          </w:p>
        </w:tc>
        <w:tc>
          <w:tcPr>
            <w:tcW w:w="9054" w:type="dxa"/>
            <w:tcBorders>
              <w:top w:val="nil"/>
              <w:left w:val="nil"/>
              <w:bottom w:val="nil"/>
              <w:right w:val="nil"/>
            </w:tcBorders>
            <w:vAlign w:val="center"/>
          </w:tcPr>
          <w:p w:rsidR="00A41741" w:rsidRPr="001F4C9C" w:rsidRDefault="00A41741" w:rsidP="00066850">
            <w:pPr>
              <w:spacing w:before="120" w:after="120"/>
              <w:jc w:val="both"/>
              <w:rPr>
                <w:rFonts w:ascii="Arial" w:hAnsi="Arial" w:cs="Arial"/>
                <w:b/>
                <w:highlight w:val="yellow"/>
              </w:rPr>
            </w:pPr>
            <w:r w:rsidRPr="001F4C9C">
              <w:rPr>
                <w:rFonts w:ascii="Arial" w:hAnsi="Arial" w:cs="Arial"/>
              </w:rPr>
              <w:t xml:space="preserve">Phyllis Stogbauer, Deputy Director of Program Services, FRWDB, </w:t>
            </w:r>
            <w:r w:rsidR="00C374B2">
              <w:rPr>
                <w:rFonts w:ascii="Arial" w:hAnsi="Arial" w:cs="Arial"/>
              </w:rPr>
              <w:t>presented for the Council’s recommendation</w:t>
            </w:r>
            <w:r w:rsidR="00066850">
              <w:rPr>
                <w:rFonts w:ascii="Arial" w:hAnsi="Arial" w:cs="Arial"/>
              </w:rPr>
              <w:t xml:space="preserve"> to the FRWDB</w:t>
            </w:r>
            <w:r w:rsidR="00C374B2">
              <w:rPr>
                <w:rFonts w:ascii="Arial" w:hAnsi="Arial" w:cs="Arial"/>
              </w:rPr>
              <w:t xml:space="preserve">, the allocation of $1,675,125.92, which </w:t>
            </w:r>
            <w:proofErr w:type="gramStart"/>
            <w:r w:rsidR="00C374B2">
              <w:rPr>
                <w:rFonts w:ascii="Arial" w:hAnsi="Arial" w:cs="Arial"/>
              </w:rPr>
              <w:t>was awarded</w:t>
            </w:r>
            <w:proofErr w:type="gramEnd"/>
            <w:r w:rsidR="00C374B2">
              <w:rPr>
                <w:rFonts w:ascii="Arial" w:hAnsi="Arial" w:cs="Arial"/>
              </w:rPr>
              <w:t xml:space="preserve"> </w:t>
            </w:r>
            <w:r w:rsidR="00066850">
              <w:rPr>
                <w:rFonts w:ascii="Arial" w:hAnsi="Arial" w:cs="Arial"/>
              </w:rPr>
              <w:t xml:space="preserve">by the California Department of Forestry and Fire Protection </w:t>
            </w:r>
            <w:r w:rsidR="00C374B2">
              <w:rPr>
                <w:rFonts w:ascii="Arial" w:hAnsi="Arial" w:cs="Arial"/>
              </w:rPr>
              <w:t xml:space="preserve">for the Central Valley Forestry Corps program.  Ms. Stogbauer explained that the FRWDB will act as fiscal agent on this grant, and will </w:t>
            </w:r>
            <w:proofErr w:type="gramStart"/>
            <w:r w:rsidR="00C374B2">
              <w:rPr>
                <w:rFonts w:ascii="Arial" w:hAnsi="Arial" w:cs="Arial"/>
              </w:rPr>
              <w:t>partner</w:t>
            </w:r>
            <w:proofErr w:type="gramEnd"/>
            <w:r w:rsidR="00C374B2">
              <w:rPr>
                <w:rFonts w:ascii="Arial" w:hAnsi="Arial" w:cs="Arial"/>
              </w:rPr>
              <w:t xml:space="preserve"> with the Reedley Community College, Fresno Economic Opportunities Commission Local Conservation Corps, and the Associated California Loggers to develop the program and train forestry techs to help address tree mortality in California’s forests.</w:t>
            </w:r>
            <w:r w:rsidR="00C374B2">
              <w:rPr>
                <w:rFonts w:ascii="Arial" w:hAnsi="Arial" w:cs="Arial"/>
                <w:szCs w:val="24"/>
              </w:rPr>
              <w:t xml:space="preserve">  This grant will run through June 1, 2022.</w:t>
            </w:r>
            <w:r w:rsidRPr="001F4C9C">
              <w:rPr>
                <w:rFonts w:ascii="Arial" w:hAnsi="Arial" w:cs="Arial"/>
              </w:rPr>
              <w:t xml:space="preserve">  </w:t>
            </w:r>
            <w:r w:rsidR="00C374B2">
              <w:rPr>
                <w:rFonts w:ascii="Arial" w:hAnsi="Arial" w:cs="Arial"/>
              </w:rPr>
              <w:t xml:space="preserve">The funding allocation </w:t>
            </w:r>
            <w:proofErr w:type="gramStart"/>
            <w:r w:rsidR="00C374B2">
              <w:rPr>
                <w:rFonts w:ascii="Arial" w:hAnsi="Arial" w:cs="Arial"/>
              </w:rPr>
              <w:t xml:space="preserve">was detailed in the agenda item, </w:t>
            </w:r>
            <w:r w:rsidR="00066850">
              <w:rPr>
                <w:rFonts w:ascii="Arial" w:hAnsi="Arial" w:cs="Arial"/>
              </w:rPr>
              <w:t>and</w:t>
            </w:r>
            <w:r w:rsidR="00C374B2">
              <w:rPr>
                <w:rFonts w:ascii="Arial" w:hAnsi="Arial" w:cs="Arial"/>
              </w:rPr>
              <w:t xml:space="preserve"> included administrative</w:t>
            </w:r>
            <w:proofErr w:type="gramEnd"/>
            <w:r w:rsidR="00C374B2">
              <w:rPr>
                <w:rFonts w:ascii="Arial" w:hAnsi="Arial" w:cs="Arial"/>
              </w:rPr>
              <w:t xml:space="preserve"> and program oversight, training, equipment purchases, case management, and paid work experiences.</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1035"/>
        </w:trPr>
        <w:tc>
          <w:tcPr>
            <w:tcW w:w="954" w:type="dxa"/>
            <w:tcBorders>
              <w:top w:val="nil"/>
              <w:left w:val="nil"/>
              <w:bottom w:val="nil"/>
              <w:right w:val="nil"/>
            </w:tcBorders>
          </w:tcPr>
          <w:p w:rsidR="00A41741" w:rsidRPr="000D4106" w:rsidRDefault="00A41741" w:rsidP="00D5207F">
            <w:pPr>
              <w:jc w:val="center"/>
              <w:rPr>
                <w:rFonts w:ascii="Arial" w:hAnsi="Arial" w:cs="Arial"/>
                <w:b/>
              </w:rPr>
            </w:pPr>
          </w:p>
        </w:tc>
        <w:tc>
          <w:tcPr>
            <w:tcW w:w="9054" w:type="dxa"/>
            <w:tcBorders>
              <w:top w:val="nil"/>
              <w:left w:val="nil"/>
              <w:bottom w:val="nil"/>
              <w:right w:val="nil"/>
            </w:tcBorders>
            <w:vAlign w:val="center"/>
          </w:tcPr>
          <w:p w:rsidR="00A41741" w:rsidRDefault="00C374B2" w:rsidP="00C374B2">
            <w:pPr>
              <w:spacing w:before="120" w:after="120"/>
              <w:jc w:val="both"/>
              <w:rPr>
                <w:rFonts w:ascii="Arial" w:hAnsi="Arial" w:cs="Arial"/>
              </w:rPr>
            </w:pPr>
            <w:r>
              <w:rPr>
                <w:rFonts w:ascii="Arial" w:hAnsi="Arial" w:cs="Arial"/>
                <w:b/>
              </w:rPr>
              <w:t>MERCER</w:t>
            </w:r>
            <w:r w:rsidR="00A41741" w:rsidRPr="00145DBD">
              <w:rPr>
                <w:rFonts w:ascii="Arial" w:hAnsi="Arial" w:cs="Arial"/>
                <w:b/>
              </w:rPr>
              <w:t>/OLIVARES</w:t>
            </w:r>
            <w:r w:rsidR="00A41741" w:rsidRPr="00525AAD">
              <w:rPr>
                <w:rFonts w:ascii="Arial" w:hAnsi="Arial" w:cs="Arial"/>
                <w:b/>
              </w:rPr>
              <w:t xml:space="preserve"> – RECOMMENDED THAT THE FRWDB </w:t>
            </w:r>
            <w:r>
              <w:rPr>
                <w:rFonts w:ascii="Arial" w:hAnsi="Arial" w:cs="Arial"/>
                <w:b/>
              </w:rPr>
              <w:t>APPROVE</w:t>
            </w:r>
            <w:r w:rsidR="00A41741">
              <w:rPr>
                <w:rFonts w:ascii="Arial" w:hAnsi="Arial" w:cs="Arial"/>
                <w:b/>
              </w:rPr>
              <w:t xml:space="preserve"> THE </w:t>
            </w:r>
            <w:r>
              <w:rPr>
                <w:rFonts w:ascii="Arial" w:hAnsi="Arial" w:cs="Arial"/>
                <w:b/>
              </w:rPr>
              <w:t>CALIFORNIA DEPARTMENT OF FORESTRY AND FIRE PROTECTION CENTRAL VALLEY FORESTRY CORPS PROJECT FUNDING.  VOTE:  YES – 8, NO - 0</w:t>
            </w:r>
            <w:r w:rsidR="00A41741" w:rsidRPr="00525AAD">
              <w:rPr>
                <w:rFonts w:ascii="Arial" w:hAnsi="Arial" w:cs="Arial"/>
                <w:b/>
              </w:rPr>
              <w:t xml:space="preserve"> (UNANIMOUS)</w:t>
            </w:r>
          </w:p>
        </w:tc>
      </w:tr>
      <w:tr w:rsidR="0003218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954" w:type="dxa"/>
            <w:tcBorders>
              <w:top w:val="nil"/>
              <w:left w:val="nil"/>
              <w:bottom w:val="nil"/>
              <w:right w:val="nil"/>
            </w:tcBorders>
          </w:tcPr>
          <w:p w:rsidR="00032181" w:rsidRPr="00032181" w:rsidRDefault="00032181" w:rsidP="00032181">
            <w:pPr>
              <w:pStyle w:val="Heading2"/>
              <w:keepNext w:val="0"/>
              <w:spacing w:before="120" w:after="120"/>
              <w:jc w:val="center"/>
              <w:rPr>
                <w:rFonts w:cs="Arial"/>
                <w:noProof/>
                <w:sz w:val="22"/>
                <w:szCs w:val="22"/>
              </w:rPr>
            </w:pPr>
            <w:r w:rsidRPr="00032181">
              <w:rPr>
                <w:rFonts w:cs="Arial"/>
                <w:noProof/>
                <w:sz w:val="22"/>
                <w:szCs w:val="22"/>
              </w:rPr>
              <w:t>5.</w:t>
            </w:r>
          </w:p>
        </w:tc>
        <w:tc>
          <w:tcPr>
            <w:tcW w:w="9054" w:type="dxa"/>
            <w:tcBorders>
              <w:top w:val="nil"/>
              <w:left w:val="nil"/>
              <w:bottom w:val="nil"/>
              <w:right w:val="nil"/>
            </w:tcBorders>
          </w:tcPr>
          <w:p w:rsidR="00032181" w:rsidRPr="00032181" w:rsidRDefault="00032181" w:rsidP="00032181">
            <w:pPr>
              <w:spacing w:before="120" w:after="120"/>
              <w:jc w:val="both"/>
              <w:rPr>
                <w:rFonts w:ascii="Arial" w:hAnsi="Arial" w:cs="Arial"/>
                <w:b/>
                <w:u w:val="single"/>
              </w:rPr>
            </w:pPr>
            <w:r>
              <w:rPr>
                <w:rFonts w:ascii="Arial" w:hAnsi="Arial" w:cs="Arial"/>
                <w:b/>
                <w:u w:val="single"/>
              </w:rPr>
              <w:t>Third Quarter Workforce Innovation and Opportunity Act Adult Participant Training Report for Program Year 2019-2020</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954" w:type="dxa"/>
            <w:tcBorders>
              <w:top w:val="nil"/>
              <w:left w:val="nil"/>
              <w:bottom w:val="nil"/>
              <w:right w:val="nil"/>
            </w:tcBorders>
          </w:tcPr>
          <w:p w:rsidR="00A41741" w:rsidRPr="000D4106" w:rsidRDefault="00A41741" w:rsidP="00D5207F">
            <w:pPr>
              <w:spacing w:before="120" w:after="120"/>
              <w:jc w:val="both"/>
              <w:rPr>
                <w:rFonts w:ascii="Arial" w:hAnsi="Arial" w:cs="Arial"/>
                <w:b/>
              </w:rPr>
            </w:pPr>
          </w:p>
        </w:tc>
        <w:tc>
          <w:tcPr>
            <w:tcW w:w="9054" w:type="dxa"/>
            <w:tcBorders>
              <w:top w:val="nil"/>
              <w:left w:val="nil"/>
              <w:bottom w:val="nil"/>
              <w:right w:val="nil"/>
            </w:tcBorders>
          </w:tcPr>
          <w:p w:rsidR="00032181" w:rsidRDefault="00A41741" w:rsidP="00032181">
            <w:pPr>
              <w:spacing w:before="120"/>
              <w:jc w:val="both"/>
              <w:rPr>
                <w:rFonts w:ascii="Arial" w:hAnsi="Arial" w:cs="Arial"/>
              </w:rPr>
            </w:pPr>
            <w:r w:rsidRPr="004B1AA4">
              <w:rPr>
                <w:rFonts w:ascii="Arial" w:hAnsi="Arial" w:cs="Arial"/>
              </w:rPr>
              <w:t>M</w:t>
            </w:r>
            <w:r w:rsidR="00032181">
              <w:rPr>
                <w:rFonts w:ascii="Arial" w:hAnsi="Arial" w:cs="Arial"/>
              </w:rPr>
              <w:t>s</w:t>
            </w:r>
            <w:r w:rsidRPr="004B1AA4">
              <w:rPr>
                <w:rFonts w:ascii="Arial" w:hAnsi="Arial" w:cs="Arial"/>
              </w:rPr>
              <w:t xml:space="preserve">. </w:t>
            </w:r>
            <w:r w:rsidR="00032181">
              <w:rPr>
                <w:rFonts w:ascii="Arial" w:hAnsi="Arial" w:cs="Arial"/>
              </w:rPr>
              <w:t xml:space="preserve">Stogbauer presented the Third Quarter of PY 2019-2020 WIOA Adult Participant Training Report for the Council’s recommendation to the FRWDB.  She reminded the Council that the FRWDB </w:t>
            </w:r>
            <w:proofErr w:type="gramStart"/>
            <w:r w:rsidR="00032181">
              <w:rPr>
                <w:rFonts w:ascii="Arial" w:hAnsi="Arial" w:cs="Arial"/>
              </w:rPr>
              <w:t>is mandated</w:t>
            </w:r>
            <w:proofErr w:type="gramEnd"/>
            <w:r w:rsidR="00032181">
              <w:rPr>
                <w:rFonts w:ascii="Arial" w:hAnsi="Arial" w:cs="Arial"/>
              </w:rPr>
              <w:t xml:space="preserve"> by the state to expend 30% of its funding on training.  As of the Third Quarter, the FRWDB is on track to meet the 30% requirement.</w:t>
            </w:r>
          </w:p>
          <w:p w:rsidR="00032181" w:rsidRDefault="00032181" w:rsidP="00032181">
            <w:pPr>
              <w:jc w:val="both"/>
              <w:rPr>
                <w:rFonts w:ascii="Arial" w:hAnsi="Arial" w:cs="Arial"/>
              </w:rPr>
            </w:pPr>
          </w:p>
          <w:p w:rsidR="00A41741" w:rsidRPr="00032181" w:rsidRDefault="00032181" w:rsidP="00032181">
            <w:pPr>
              <w:spacing w:after="120"/>
              <w:jc w:val="both"/>
              <w:rPr>
                <w:rFonts w:ascii="Arial" w:hAnsi="Arial" w:cs="Arial"/>
              </w:rPr>
            </w:pPr>
            <w:r>
              <w:rPr>
                <w:rFonts w:ascii="Arial" w:hAnsi="Arial" w:cs="Arial"/>
              </w:rPr>
              <w:t xml:space="preserve">Chair Hensley indicated that there appeared to be a discrepancy between the urban and rural areas in the cost per enrollee and cost per completion.  Ms. Stogbauer </w:t>
            </w:r>
            <w:r w:rsidR="00066850">
              <w:rPr>
                <w:rFonts w:ascii="Arial" w:hAnsi="Arial" w:cs="Arial"/>
              </w:rPr>
              <w:t>indicated</w:t>
            </w:r>
            <w:r>
              <w:rPr>
                <w:rFonts w:ascii="Arial" w:hAnsi="Arial" w:cs="Arial"/>
              </w:rPr>
              <w:t xml:space="preserve"> that FRWDB staff would look into that question and will </w:t>
            </w:r>
            <w:proofErr w:type="gramStart"/>
            <w:r>
              <w:rPr>
                <w:rFonts w:ascii="Arial" w:hAnsi="Arial" w:cs="Arial"/>
              </w:rPr>
              <w:t>report back</w:t>
            </w:r>
            <w:proofErr w:type="gramEnd"/>
            <w:r>
              <w:rPr>
                <w:rFonts w:ascii="Arial" w:hAnsi="Arial" w:cs="Arial"/>
              </w:rPr>
              <w:t xml:space="preserve"> to the Chair.</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54" w:type="dxa"/>
            <w:tcBorders>
              <w:top w:val="nil"/>
              <w:left w:val="nil"/>
              <w:bottom w:val="nil"/>
              <w:right w:val="nil"/>
            </w:tcBorders>
          </w:tcPr>
          <w:p w:rsidR="00A41741" w:rsidRPr="000D4106" w:rsidRDefault="00A41741" w:rsidP="00D5207F">
            <w:pPr>
              <w:spacing w:before="120" w:after="120"/>
              <w:jc w:val="both"/>
              <w:rPr>
                <w:rFonts w:ascii="Arial" w:hAnsi="Arial" w:cs="Arial"/>
                <w:b/>
              </w:rPr>
            </w:pPr>
          </w:p>
        </w:tc>
        <w:tc>
          <w:tcPr>
            <w:tcW w:w="9054" w:type="dxa"/>
            <w:tcBorders>
              <w:top w:val="nil"/>
              <w:left w:val="nil"/>
              <w:bottom w:val="nil"/>
              <w:right w:val="nil"/>
            </w:tcBorders>
          </w:tcPr>
          <w:p w:rsidR="00563BF8" w:rsidRPr="00066850" w:rsidRDefault="00A41741" w:rsidP="00343969">
            <w:pPr>
              <w:spacing w:before="120"/>
              <w:jc w:val="both"/>
              <w:rPr>
                <w:rFonts w:ascii="Arial" w:hAnsi="Arial" w:cs="Arial"/>
                <w:b/>
              </w:rPr>
            </w:pPr>
            <w:r w:rsidRPr="00145DBD">
              <w:rPr>
                <w:rFonts w:ascii="Arial" w:hAnsi="Arial" w:cs="Arial"/>
                <w:b/>
              </w:rPr>
              <w:t>OLIVARES</w:t>
            </w:r>
            <w:r w:rsidR="005D539F">
              <w:rPr>
                <w:rFonts w:ascii="Arial" w:hAnsi="Arial" w:cs="Arial"/>
                <w:b/>
              </w:rPr>
              <w:t>/WATKINS</w:t>
            </w:r>
            <w:r w:rsidRPr="00145DBD">
              <w:rPr>
                <w:rFonts w:ascii="Arial" w:hAnsi="Arial" w:cs="Arial"/>
                <w:b/>
              </w:rPr>
              <w:t xml:space="preserve"> – RECOMMENDED THAT THE FRWDB </w:t>
            </w:r>
            <w:r w:rsidR="006F0C20">
              <w:rPr>
                <w:rFonts w:ascii="Arial" w:hAnsi="Arial" w:cs="Arial"/>
                <w:b/>
              </w:rPr>
              <w:t>ACCEPT</w:t>
            </w:r>
            <w:r w:rsidRPr="00145DBD">
              <w:rPr>
                <w:rFonts w:ascii="Arial" w:hAnsi="Arial" w:cs="Arial"/>
                <w:b/>
              </w:rPr>
              <w:t xml:space="preserve"> THE </w:t>
            </w:r>
            <w:r w:rsidR="006F0C20">
              <w:rPr>
                <w:rFonts w:ascii="Arial" w:hAnsi="Arial" w:cs="Arial"/>
                <w:b/>
              </w:rPr>
              <w:t>THIRD QUARTER WIOA ADULT PARTICIPANT TRAINING REPORT FOR PY 2019-2020.  VOTE</w:t>
            </w:r>
            <w:r w:rsidR="006F0C20" w:rsidRPr="00066850">
              <w:rPr>
                <w:rFonts w:ascii="Arial" w:hAnsi="Arial" w:cs="Arial"/>
                <w:b/>
              </w:rPr>
              <w:t xml:space="preserve">:  YES – 7, NO </w:t>
            </w:r>
            <w:r w:rsidR="00563BF8" w:rsidRPr="00066850">
              <w:rPr>
                <w:rFonts w:ascii="Arial" w:hAnsi="Arial" w:cs="Arial"/>
                <w:b/>
              </w:rPr>
              <w:t>–</w:t>
            </w:r>
            <w:r w:rsidR="006F0C20" w:rsidRPr="00066850">
              <w:rPr>
                <w:rFonts w:ascii="Arial" w:hAnsi="Arial" w:cs="Arial"/>
                <w:b/>
              </w:rPr>
              <w:t xml:space="preserve"> 0</w:t>
            </w:r>
            <w:r w:rsidR="00563BF8" w:rsidRPr="00066850">
              <w:rPr>
                <w:rFonts w:ascii="Arial" w:hAnsi="Arial" w:cs="Arial"/>
                <w:b/>
              </w:rPr>
              <w:t xml:space="preserve">, </w:t>
            </w:r>
            <w:r w:rsidR="00343969">
              <w:rPr>
                <w:rFonts w:ascii="Arial" w:hAnsi="Arial" w:cs="Arial"/>
                <w:b/>
              </w:rPr>
              <w:t>ABSTENTION</w:t>
            </w:r>
            <w:r w:rsidR="00563BF8" w:rsidRPr="00066850">
              <w:rPr>
                <w:rFonts w:ascii="Arial" w:hAnsi="Arial" w:cs="Arial"/>
                <w:b/>
              </w:rPr>
              <w:t xml:space="preserve"> - 1</w:t>
            </w:r>
            <w:r w:rsidRPr="00066850">
              <w:rPr>
                <w:rFonts w:ascii="Arial" w:hAnsi="Arial" w:cs="Arial"/>
                <w:b/>
              </w:rPr>
              <w:t xml:space="preserve"> (UNANIMOUS)</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54" w:type="dxa"/>
            <w:tcBorders>
              <w:top w:val="nil"/>
              <w:left w:val="nil"/>
              <w:bottom w:val="nil"/>
              <w:right w:val="nil"/>
            </w:tcBorders>
          </w:tcPr>
          <w:p w:rsidR="00A41741" w:rsidRPr="008622DD" w:rsidRDefault="00563BF8" w:rsidP="00563BF8">
            <w:pPr>
              <w:pStyle w:val="Heading2"/>
              <w:keepNext w:val="0"/>
              <w:spacing w:before="120" w:after="120"/>
              <w:jc w:val="center"/>
              <w:rPr>
                <w:rFonts w:cs="Arial"/>
                <w:noProof/>
                <w:sz w:val="22"/>
                <w:szCs w:val="22"/>
              </w:rPr>
            </w:pPr>
            <w:r>
              <w:rPr>
                <w:rFonts w:cs="Arial"/>
                <w:noProof/>
                <w:sz w:val="22"/>
                <w:szCs w:val="22"/>
              </w:rPr>
              <w:lastRenderedPageBreak/>
              <w:t>6</w:t>
            </w:r>
            <w:r w:rsidR="00A41741" w:rsidRPr="008622DD">
              <w:rPr>
                <w:rFonts w:cs="Arial"/>
                <w:noProof/>
                <w:sz w:val="22"/>
                <w:szCs w:val="22"/>
              </w:rPr>
              <w:t>.</w:t>
            </w:r>
          </w:p>
        </w:tc>
        <w:tc>
          <w:tcPr>
            <w:tcW w:w="9054" w:type="dxa"/>
            <w:tcBorders>
              <w:top w:val="nil"/>
              <w:left w:val="nil"/>
              <w:bottom w:val="nil"/>
              <w:right w:val="nil"/>
            </w:tcBorders>
            <w:vAlign w:val="center"/>
          </w:tcPr>
          <w:p w:rsidR="00A41741" w:rsidRPr="008622DD" w:rsidRDefault="00A41741" w:rsidP="00563BF8">
            <w:pPr>
              <w:spacing w:before="120" w:after="120"/>
              <w:jc w:val="both"/>
              <w:rPr>
                <w:rFonts w:ascii="Arial" w:hAnsi="Arial" w:cs="Arial"/>
                <w:b/>
                <w:u w:val="single"/>
              </w:rPr>
            </w:pPr>
            <w:r w:rsidRPr="008622DD">
              <w:rPr>
                <w:rFonts w:ascii="Arial" w:hAnsi="Arial" w:cs="Arial"/>
                <w:b/>
                <w:u w:val="single"/>
              </w:rPr>
              <w:t xml:space="preserve">Third Quarter Local Performance Results Reports for </w:t>
            </w:r>
            <w:r w:rsidRPr="008622DD">
              <w:rPr>
                <w:rFonts w:ascii="Arial" w:hAnsi="Arial" w:cs="Arial"/>
                <w:b/>
                <w:noProof/>
                <w:u w:val="single"/>
              </w:rPr>
              <w:t>Program</w:t>
            </w:r>
            <w:r w:rsidRPr="008622DD">
              <w:rPr>
                <w:rFonts w:ascii="Arial" w:hAnsi="Arial" w:cs="Arial"/>
                <w:b/>
                <w:u w:val="single"/>
              </w:rPr>
              <w:t xml:space="preserve"> Year </w:t>
            </w:r>
            <w:r w:rsidR="00563BF8">
              <w:rPr>
                <w:rFonts w:ascii="Arial" w:hAnsi="Arial" w:cs="Arial"/>
                <w:b/>
                <w:u w:val="single"/>
              </w:rPr>
              <w:t>2019-2020</w:t>
            </w:r>
          </w:p>
        </w:tc>
      </w:tr>
      <w:tr w:rsidR="00A41741" w:rsidRPr="00776444"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54" w:type="dxa"/>
            <w:tcBorders>
              <w:top w:val="nil"/>
              <w:left w:val="nil"/>
              <w:bottom w:val="nil"/>
              <w:right w:val="nil"/>
            </w:tcBorders>
          </w:tcPr>
          <w:p w:rsidR="00A41741" w:rsidRPr="00BD6E06" w:rsidRDefault="00A41741" w:rsidP="00D5207F">
            <w:pPr>
              <w:pStyle w:val="Heading2"/>
              <w:keepNext w:val="0"/>
              <w:spacing w:before="120" w:after="120"/>
              <w:jc w:val="both"/>
              <w:rPr>
                <w:rFonts w:cs="Arial"/>
                <w:noProof/>
                <w:color w:val="FF0000"/>
                <w:sz w:val="22"/>
                <w:szCs w:val="22"/>
              </w:rPr>
            </w:pPr>
          </w:p>
        </w:tc>
        <w:tc>
          <w:tcPr>
            <w:tcW w:w="9054" w:type="dxa"/>
            <w:tcBorders>
              <w:top w:val="nil"/>
              <w:left w:val="nil"/>
              <w:bottom w:val="nil"/>
              <w:right w:val="nil"/>
            </w:tcBorders>
            <w:vAlign w:val="center"/>
          </w:tcPr>
          <w:p w:rsidR="00A41741" w:rsidRPr="00994577" w:rsidRDefault="00A41741" w:rsidP="00066850">
            <w:pPr>
              <w:spacing w:before="120" w:after="120"/>
              <w:jc w:val="both"/>
              <w:rPr>
                <w:rFonts w:ascii="Arial" w:hAnsi="Arial" w:cs="Arial"/>
                <w:bCs/>
                <w:iCs/>
              </w:rPr>
            </w:pPr>
            <w:r w:rsidRPr="009E6A78">
              <w:rPr>
                <w:rFonts w:ascii="Arial" w:hAnsi="Arial" w:cs="Arial"/>
              </w:rPr>
              <w:t xml:space="preserve">Ms. Stogbauer presented the Third Quarter Local Performance Results Report for PY </w:t>
            </w:r>
            <w:r w:rsidR="00563BF8">
              <w:rPr>
                <w:rFonts w:ascii="Arial" w:hAnsi="Arial" w:cs="Arial"/>
              </w:rPr>
              <w:t xml:space="preserve">2019-2020, for the Council’s </w:t>
            </w:r>
            <w:r w:rsidR="00994577">
              <w:rPr>
                <w:rFonts w:ascii="Arial" w:hAnsi="Arial" w:cs="Arial"/>
              </w:rPr>
              <w:t>recommendation to the FRWDB</w:t>
            </w:r>
            <w:r w:rsidRPr="009E6A78">
              <w:rPr>
                <w:rFonts w:ascii="Arial" w:hAnsi="Arial" w:cs="Arial"/>
              </w:rPr>
              <w:t xml:space="preserve">.  Ms. Stogbauer </w:t>
            </w:r>
            <w:r w:rsidR="00994577">
              <w:rPr>
                <w:rFonts w:ascii="Arial" w:hAnsi="Arial" w:cs="Arial"/>
              </w:rPr>
              <w:t>reviewed the reports, which reflect</w:t>
            </w:r>
            <w:r w:rsidR="00066850">
              <w:rPr>
                <w:rFonts w:ascii="Arial" w:hAnsi="Arial" w:cs="Arial"/>
              </w:rPr>
              <w:t>ed</w:t>
            </w:r>
            <w:r w:rsidR="00994577">
              <w:rPr>
                <w:rFonts w:ascii="Arial" w:hAnsi="Arial" w:cs="Arial"/>
              </w:rPr>
              <w:t xml:space="preserve"> the numbers </w:t>
            </w:r>
            <w:proofErr w:type="gramStart"/>
            <w:r w:rsidR="00994577">
              <w:rPr>
                <w:rFonts w:ascii="Arial" w:hAnsi="Arial" w:cs="Arial"/>
              </w:rPr>
              <w:t>served,</w:t>
            </w:r>
            <w:proofErr w:type="gramEnd"/>
            <w:r w:rsidR="00994577">
              <w:rPr>
                <w:rFonts w:ascii="Arial" w:hAnsi="Arial" w:cs="Arial"/>
              </w:rPr>
              <w:t xml:space="preserve"> expenditures, placement and credential rates, and median wage earnings at placement for Adult and Dislocated Worker clients, by Provider. Ms. Stogbauer reviewed each report and </w:t>
            </w:r>
            <w:r w:rsidR="00066850">
              <w:rPr>
                <w:rFonts w:ascii="Arial" w:hAnsi="Arial" w:cs="Arial"/>
              </w:rPr>
              <w:t>spoke to the areas</w:t>
            </w:r>
            <w:r w:rsidR="00994577">
              <w:rPr>
                <w:rFonts w:ascii="Arial" w:hAnsi="Arial" w:cs="Arial"/>
              </w:rPr>
              <w:t xml:space="preserve"> in which a particular Provider had not met their goal.  The Council had no questions about the reports.</w:t>
            </w:r>
            <w:r w:rsidR="00994577" w:rsidRPr="009E6A78">
              <w:rPr>
                <w:rFonts w:ascii="Arial" w:hAnsi="Arial" w:cs="Arial"/>
                <w:bCs/>
                <w:iCs/>
              </w:rPr>
              <w:t xml:space="preserve"> </w:t>
            </w:r>
          </w:p>
        </w:tc>
      </w:tr>
      <w:tr w:rsidR="00A41741" w:rsidRPr="00776444"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954" w:type="dxa"/>
            <w:tcBorders>
              <w:top w:val="nil"/>
              <w:left w:val="nil"/>
              <w:bottom w:val="nil"/>
              <w:right w:val="nil"/>
            </w:tcBorders>
          </w:tcPr>
          <w:p w:rsidR="00A41741" w:rsidRPr="00A25082" w:rsidRDefault="00A41741" w:rsidP="00D5207F">
            <w:pPr>
              <w:pStyle w:val="Heading2"/>
              <w:keepNext w:val="0"/>
              <w:spacing w:before="120" w:after="120"/>
              <w:jc w:val="both"/>
              <w:rPr>
                <w:rFonts w:cs="Arial"/>
                <w:noProof/>
                <w:sz w:val="22"/>
                <w:szCs w:val="22"/>
              </w:rPr>
            </w:pPr>
          </w:p>
        </w:tc>
        <w:tc>
          <w:tcPr>
            <w:tcW w:w="9054" w:type="dxa"/>
            <w:tcBorders>
              <w:top w:val="nil"/>
              <w:left w:val="nil"/>
              <w:bottom w:val="nil"/>
              <w:right w:val="nil"/>
            </w:tcBorders>
            <w:vAlign w:val="center"/>
          </w:tcPr>
          <w:p w:rsidR="00A41741" w:rsidRPr="009B0407" w:rsidRDefault="00A41741" w:rsidP="00994577">
            <w:pPr>
              <w:spacing w:before="120" w:after="120"/>
              <w:jc w:val="both"/>
              <w:rPr>
                <w:rFonts w:ascii="Arial" w:hAnsi="Arial" w:cs="Arial"/>
                <w:color w:val="FF0000"/>
              </w:rPr>
            </w:pPr>
            <w:r w:rsidRPr="00145DBD">
              <w:rPr>
                <w:rFonts w:ascii="Arial" w:hAnsi="Arial" w:cs="Arial"/>
                <w:b/>
              </w:rPr>
              <w:t>OLIVARES</w:t>
            </w:r>
            <w:r w:rsidR="00994577">
              <w:rPr>
                <w:rFonts w:ascii="Arial" w:hAnsi="Arial" w:cs="Arial"/>
                <w:b/>
              </w:rPr>
              <w:t>/VANHORN</w:t>
            </w:r>
            <w:r w:rsidRPr="00D65305">
              <w:rPr>
                <w:rFonts w:ascii="Arial" w:hAnsi="Arial" w:cs="Arial"/>
              </w:rPr>
              <w:t xml:space="preserve"> </w:t>
            </w:r>
            <w:r w:rsidRPr="000D4106">
              <w:rPr>
                <w:rFonts w:ascii="Arial" w:hAnsi="Arial" w:cs="Arial"/>
                <w:b/>
                <w:shd w:val="clear" w:color="auto" w:fill="FFFFFF" w:themeFill="background1"/>
              </w:rPr>
              <w:t xml:space="preserve">– </w:t>
            </w:r>
            <w:r w:rsidRPr="000D4106">
              <w:rPr>
                <w:rFonts w:ascii="Arial" w:hAnsi="Arial" w:cs="Arial"/>
                <w:b/>
              </w:rPr>
              <w:t xml:space="preserve">RECOMMENDED THAT THE FRWDB ACCEPT THE </w:t>
            </w:r>
            <w:r>
              <w:rPr>
                <w:rFonts w:ascii="Arial" w:hAnsi="Arial" w:cs="Arial"/>
                <w:b/>
              </w:rPr>
              <w:t>THIRD</w:t>
            </w:r>
            <w:r w:rsidRPr="000D4106">
              <w:rPr>
                <w:rFonts w:ascii="Arial" w:hAnsi="Arial" w:cs="Arial"/>
                <w:b/>
              </w:rPr>
              <w:t xml:space="preserve"> QUARTER LOCAL PERFORMANCE RESULTS REPORT</w:t>
            </w:r>
            <w:r>
              <w:rPr>
                <w:rFonts w:ascii="Arial" w:hAnsi="Arial" w:cs="Arial"/>
                <w:b/>
              </w:rPr>
              <w:t xml:space="preserve">S </w:t>
            </w:r>
            <w:r w:rsidRPr="000D4106">
              <w:rPr>
                <w:rFonts w:ascii="Arial" w:hAnsi="Arial" w:cs="Arial"/>
                <w:b/>
              </w:rPr>
              <w:t xml:space="preserve">FOR PROGRAM YEAR </w:t>
            </w:r>
            <w:r w:rsidR="00994577">
              <w:rPr>
                <w:rFonts w:ascii="Arial" w:hAnsi="Arial" w:cs="Arial"/>
                <w:b/>
              </w:rPr>
              <w:t>2019-2020</w:t>
            </w:r>
            <w:r w:rsidRPr="000D4106">
              <w:rPr>
                <w:rFonts w:ascii="Arial" w:hAnsi="Arial" w:cs="Arial"/>
                <w:b/>
              </w:rPr>
              <w:t>.</w:t>
            </w:r>
            <w:r w:rsidR="00994577">
              <w:rPr>
                <w:rFonts w:ascii="Arial" w:hAnsi="Arial" w:cs="Arial"/>
                <w:b/>
              </w:rPr>
              <w:t xml:space="preserve">  VOTE:  YES – 8, NO - 0</w:t>
            </w:r>
            <w:r w:rsidRPr="000D4106">
              <w:rPr>
                <w:rFonts w:ascii="Arial" w:hAnsi="Arial" w:cs="Arial"/>
                <w:b/>
              </w:rPr>
              <w:t xml:space="preserve"> (UNANIMOUS)</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c>
          <w:tcPr>
            <w:tcW w:w="954" w:type="dxa"/>
            <w:tcBorders>
              <w:top w:val="nil"/>
              <w:left w:val="nil"/>
              <w:bottom w:val="nil"/>
              <w:right w:val="nil"/>
            </w:tcBorders>
            <w:shd w:val="clear" w:color="auto" w:fill="auto"/>
          </w:tcPr>
          <w:p w:rsidR="00A41741" w:rsidRPr="005D760B" w:rsidRDefault="00C974D7" w:rsidP="00D5207F">
            <w:pPr>
              <w:pStyle w:val="Heading2"/>
              <w:keepNext w:val="0"/>
              <w:spacing w:before="120" w:after="120"/>
              <w:jc w:val="center"/>
              <w:rPr>
                <w:rFonts w:cs="Arial"/>
                <w:noProof/>
                <w:sz w:val="22"/>
                <w:szCs w:val="22"/>
              </w:rPr>
            </w:pPr>
            <w:r>
              <w:rPr>
                <w:rFonts w:cs="Arial"/>
                <w:noProof/>
                <w:sz w:val="22"/>
                <w:szCs w:val="22"/>
              </w:rPr>
              <w:t>7</w:t>
            </w:r>
            <w:r w:rsidR="00A41741" w:rsidRPr="005D760B">
              <w:rPr>
                <w:rFonts w:cs="Arial"/>
                <w:noProof/>
                <w:sz w:val="22"/>
                <w:szCs w:val="22"/>
              </w:rPr>
              <w:t>.</w:t>
            </w:r>
          </w:p>
        </w:tc>
        <w:tc>
          <w:tcPr>
            <w:tcW w:w="9054" w:type="dxa"/>
            <w:tcBorders>
              <w:top w:val="nil"/>
              <w:left w:val="nil"/>
              <w:bottom w:val="nil"/>
              <w:right w:val="nil"/>
            </w:tcBorders>
            <w:shd w:val="clear" w:color="auto" w:fill="auto"/>
            <w:vAlign w:val="center"/>
          </w:tcPr>
          <w:p w:rsidR="00A41741" w:rsidRPr="009B0407" w:rsidRDefault="00C974D7" w:rsidP="00C974D7">
            <w:pPr>
              <w:spacing w:before="120" w:after="120"/>
              <w:jc w:val="both"/>
              <w:rPr>
                <w:rFonts w:ascii="Arial" w:hAnsi="Arial" w:cs="Arial"/>
                <w:b/>
                <w:u w:val="single"/>
              </w:rPr>
            </w:pPr>
            <w:r>
              <w:rPr>
                <w:rFonts w:ascii="Arial" w:hAnsi="Arial" w:cs="Arial"/>
                <w:b/>
                <w:u w:val="single"/>
              </w:rPr>
              <w:t>Second and T</w:t>
            </w:r>
            <w:r w:rsidR="00A41741">
              <w:rPr>
                <w:rFonts w:ascii="Arial" w:hAnsi="Arial" w:cs="Arial"/>
                <w:b/>
                <w:u w:val="single"/>
              </w:rPr>
              <w:t>hird</w:t>
            </w:r>
            <w:r w:rsidR="00A41741" w:rsidRPr="009B0407">
              <w:rPr>
                <w:rFonts w:ascii="Arial" w:hAnsi="Arial" w:cs="Arial"/>
                <w:b/>
                <w:u w:val="single"/>
              </w:rPr>
              <w:t xml:space="preserve"> Quarter</w:t>
            </w:r>
            <w:r w:rsidR="003158CD">
              <w:rPr>
                <w:rFonts w:ascii="Arial" w:hAnsi="Arial" w:cs="Arial"/>
                <w:b/>
                <w:u w:val="single"/>
              </w:rPr>
              <w:t>s</w:t>
            </w:r>
            <w:r w:rsidR="00A41741" w:rsidRPr="009B0407">
              <w:rPr>
                <w:rFonts w:ascii="Arial" w:hAnsi="Arial" w:cs="Arial"/>
                <w:b/>
                <w:u w:val="single"/>
              </w:rPr>
              <w:t xml:space="preserve"> Providers of Services’ Monitoring Report for Program Year </w:t>
            </w:r>
            <w:r>
              <w:rPr>
                <w:rFonts w:ascii="Arial" w:hAnsi="Arial" w:cs="Arial"/>
                <w:b/>
                <w:u w:val="single"/>
              </w:rPr>
              <w:t>2019-2020</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c>
          <w:tcPr>
            <w:tcW w:w="954" w:type="dxa"/>
            <w:tcBorders>
              <w:top w:val="nil"/>
              <w:left w:val="nil"/>
              <w:bottom w:val="nil"/>
              <w:right w:val="nil"/>
            </w:tcBorders>
            <w:shd w:val="clear" w:color="auto" w:fill="auto"/>
          </w:tcPr>
          <w:p w:rsidR="00A41741" w:rsidRPr="00BD6E06" w:rsidRDefault="00A41741" w:rsidP="00D5207F">
            <w:pPr>
              <w:pStyle w:val="Heading2"/>
              <w:keepNext w:val="0"/>
              <w:spacing w:before="120" w:after="120"/>
              <w:jc w:val="both"/>
              <w:rPr>
                <w:rFonts w:cs="Arial"/>
                <w:noProof/>
                <w:color w:val="FF0000"/>
                <w:sz w:val="22"/>
                <w:szCs w:val="22"/>
              </w:rPr>
            </w:pPr>
          </w:p>
        </w:tc>
        <w:tc>
          <w:tcPr>
            <w:tcW w:w="9054" w:type="dxa"/>
            <w:tcBorders>
              <w:top w:val="nil"/>
              <w:left w:val="nil"/>
              <w:bottom w:val="nil"/>
              <w:right w:val="nil"/>
            </w:tcBorders>
            <w:shd w:val="clear" w:color="auto" w:fill="auto"/>
            <w:vAlign w:val="center"/>
          </w:tcPr>
          <w:p w:rsidR="00A41741" w:rsidRPr="00C522B4" w:rsidRDefault="00A41741" w:rsidP="00343969">
            <w:pPr>
              <w:spacing w:before="120" w:after="120"/>
              <w:jc w:val="both"/>
              <w:rPr>
                <w:rFonts w:ascii="Arial" w:hAnsi="Arial" w:cs="Arial"/>
                <w:color w:val="FF0000"/>
                <w:u w:val="single"/>
              </w:rPr>
            </w:pPr>
            <w:r w:rsidRPr="00C522B4">
              <w:rPr>
                <w:rFonts w:ascii="Arial" w:hAnsi="Arial" w:cs="Arial"/>
              </w:rPr>
              <w:t>Stephen DeWitt, Quality</w:t>
            </w:r>
            <w:r w:rsidR="00C974D7">
              <w:rPr>
                <w:rFonts w:ascii="Arial" w:hAnsi="Arial" w:cs="Arial"/>
              </w:rPr>
              <w:t xml:space="preserve"> Systems</w:t>
            </w:r>
            <w:r w:rsidRPr="00C522B4">
              <w:rPr>
                <w:rFonts w:ascii="Arial" w:hAnsi="Arial" w:cs="Arial"/>
              </w:rPr>
              <w:t xml:space="preserve"> Manager, FRWDB, presented the </w:t>
            </w:r>
            <w:r w:rsidR="00C974D7">
              <w:rPr>
                <w:rFonts w:ascii="Arial" w:hAnsi="Arial" w:cs="Arial"/>
              </w:rPr>
              <w:t xml:space="preserve">Second and </w:t>
            </w:r>
            <w:r w:rsidRPr="00C522B4">
              <w:rPr>
                <w:rFonts w:ascii="Arial" w:hAnsi="Arial" w:cs="Arial"/>
              </w:rPr>
              <w:t>Third Quarter</w:t>
            </w:r>
            <w:r w:rsidR="003158CD">
              <w:rPr>
                <w:rFonts w:ascii="Arial" w:hAnsi="Arial" w:cs="Arial"/>
              </w:rPr>
              <w:t>s</w:t>
            </w:r>
            <w:r w:rsidRPr="00C522B4">
              <w:rPr>
                <w:rFonts w:ascii="Arial" w:hAnsi="Arial" w:cs="Arial"/>
              </w:rPr>
              <w:t xml:space="preserve"> Providers of Services’ Monitoring Report for PY </w:t>
            </w:r>
            <w:r w:rsidR="00C974D7">
              <w:rPr>
                <w:rFonts w:ascii="Arial" w:hAnsi="Arial" w:cs="Arial"/>
              </w:rPr>
              <w:t>2019-2020, for recommendation to the FRWDB</w:t>
            </w:r>
            <w:r w:rsidRPr="00C522B4">
              <w:rPr>
                <w:rFonts w:ascii="Arial" w:hAnsi="Arial" w:cs="Arial"/>
              </w:rPr>
              <w:t xml:space="preserve">.  Mr. DeWitt </w:t>
            </w:r>
            <w:r w:rsidR="00AA14B2">
              <w:rPr>
                <w:rFonts w:ascii="Arial" w:hAnsi="Arial" w:cs="Arial"/>
              </w:rPr>
              <w:t xml:space="preserve">reported for programmatic monitoring over these quarters, Proteus, Inc. had </w:t>
            </w:r>
            <w:proofErr w:type="gramStart"/>
            <w:r w:rsidR="00AA14B2">
              <w:rPr>
                <w:rFonts w:ascii="Arial" w:hAnsi="Arial" w:cs="Arial"/>
              </w:rPr>
              <w:t>a total of three</w:t>
            </w:r>
            <w:proofErr w:type="gramEnd"/>
            <w:r w:rsidR="00AA14B2">
              <w:rPr>
                <w:rFonts w:ascii="Arial" w:hAnsi="Arial" w:cs="Arial"/>
              </w:rPr>
              <w:t xml:space="preserve"> (3) findings.  One (1) finding </w:t>
            </w:r>
            <w:proofErr w:type="gramStart"/>
            <w:r w:rsidR="00AA14B2">
              <w:rPr>
                <w:rFonts w:ascii="Arial" w:hAnsi="Arial" w:cs="Arial"/>
              </w:rPr>
              <w:t>ha</w:t>
            </w:r>
            <w:r w:rsidR="00066850">
              <w:rPr>
                <w:rFonts w:ascii="Arial" w:hAnsi="Arial" w:cs="Arial"/>
              </w:rPr>
              <w:t>d</w:t>
            </w:r>
            <w:r w:rsidR="00AA14B2">
              <w:rPr>
                <w:rFonts w:ascii="Arial" w:hAnsi="Arial" w:cs="Arial"/>
              </w:rPr>
              <w:t xml:space="preserve"> been closed</w:t>
            </w:r>
            <w:proofErr w:type="gramEnd"/>
            <w:r w:rsidR="00AA14B2">
              <w:rPr>
                <w:rFonts w:ascii="Arial" w:hAnsi="Arial" w:cs="Arial"/>
              </w:rPr>
              <w:t xml:space="preserve"> and two (2) ha</w:t>
            </w:r>
            <w:r w:rsidR="00066850">
              <w:rPr>
                <w:rFonts w:ascii="Arial" w:hAnsi="Arial" w:cs="Arial"/>
              </w:rPr>
              <w:t>d</w:t>
            </w:r>
            <w:r w:rsidR="00AA14B2">
              <w:rPr>
                <w:rFonts w:ascii="Arial" w:hAnsi="Arial" w:cs="Arial"/>
              </w:rPr>
              <w:t xml:space="preserve"> been conditionally closed.  He noted that for </w:t>
            </w:r>
            <w:r w:rsidR="00453717" w:rsidRPr="00343969">
              <w:rPr>
                <w:rFonts w:ascii="Arial" w:hAnsi="Arial" w:cs="Arial"/>
              </w:rPr>
              <w:t xml:space="preserve">PY 2018-2019 </w:t>
            </w:r>
            <w:r w:rsidR="00A75AB0" w:rsidRPr="00343969">
              <w:rPr>
                <w:rFonts w:ascii="Arial" w:hAnsi="Arial" w:cs="Arial"/>
              </w:rPr>
              <w:t>fiscal close</w:t>
            </w:r>
            <w:r w:rsidR="00453717" w:rsidRPr="00343969">
              <w:rPr>
                <w:rFonts w:ascii="Arial" w:hAnsi="Arial" w:cs="Arial"/>
              </w:rPr>
              <w:t xml:space="preserve">out </w:t>
            </w:r>
            <w:r w:rsidR="00AA14B2" w:rsidRPr="00343969">
              <w:rPr>
                <w:rFonts w:ascii="Arial" w:hAnsi="Arial" w:cs="Arial"/>
              </w:rPr>
              <w:t>monitoring, there had been no findings, a</w:t>
            </w:r>
            <w:r w:rsidR="00AA14B2">
              <w:rPr>
                <w:rFonts w:ascii="Arial" w:hAnsi="Arial" w:cs="Arial"/>
              </w:rPr>
              <w:t>nd that the annual review for the current PY had no findings.</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954" w:type="dxa"/>
            <w:tcBorders>
              <w:top w:val="nil"/>
              <w:left w:val="nil"/>
              <w:bottom w:val="nil"/>
              <w:right w:val="nil"/>
            </w:tcBorders>
            <w:shd w:val="clear" w:color="auto" w:fill="auto"/>
          </w:tcPr>
          <w:p w:rsidR="00A41741" w:rsidRPr="005D760B" w:rsidRDefault="00A41741" w:rsidP="00D5207F">
            <w:pPr>
              <w:pStyle w:val="Heading2"/>
              <w:keepNext w:val="0"/>
              <w:spacing w:before="120" w:after="120"/>
              <w:jc w:val="both"/>
              <w:rPr>
                <w:rFonts w:cs="Arial"/>
                <w:noProof/>
                <w:sz w:val="22"/>
                <w:szCs w:val="22"/>
              </w:rPr>
            </w:pPr>
          </w:p>
        </w:tc>
        <w:tc>
          <w:tcPr>
            <w:tcW w:w="9054" w:type="dxa"/>
            <w:tcBorders>
              <w:top w:val="nil"/>
              <w:left w:val="nil"/>
              <w:bottom w:val="nil"/>
              <w:right w:val="nil"/>
            </w:tcBorders>
            <w:shd w:val="clear" w:color="auto" w:fill="auto"/>
            <w:vAlign w:val="center"/>
          </w:tcPr>
          <w:p w:rsidR="00A41741" w:rsidRPr="005D760B" w:rsidRDefault="00AA14B2" w:rsidP="008017A4">
            <w:pPr>
              <w:spacing w:before="120" w:after="120"/>
              <w:jc w:val="both"/>
              <w:rPr>
                <w:rFonts w:ascii="Arial" w:hAnsi="Arial" w:cs="Arial"/>
                <w:b/>
                <w:u w:val="single"/>
              </w:rPr>
            </w:pPr>
            <w:r>
              <w:rPr>
                <w:rFonts w:ascii="Arial" w:hAnsi="Arial" w:cs="Arial"/>
                <w:b/>
              </w:rPr>
              <w:t>VAN HORN/</w:t>
            </w:r>
            <w:r w:rsidR="00A41741" w:rsidRPr="00145DBD">
              <w:rPr>
                <w:rFonts w:ascii="Arial" w:hAnsi="Arial" w:cs="Arial"/>
                <w:b/>
              </w:rPr>
              <w:t>OLIVARES</w:t>
            </w:r>
            <w:r w:rsidR="00A41741" w:rsidRPr="005F3734">
              <w:rPr>
                <w:rFonts w:ascii="Arial" w:hAnsi="Arial" w:cs="Arial"/>
              </w:rPr>
              <w:t xml:space="preserve"> </w:t>
            </w:r>
            <w:r w:rsidR="00A41741" w:rsidRPr="005F3734">
              <w:rPr>
                <w:rFonts w:ascii="Arial" w:hAnsi="Arial" w:cs="Arial"/>
                <w:b/>
              </w:rPr>
              <w:t xml:space="preserve">– RECOMMENDED THAT THE FRWDB ACCEPT THE </w:t>
            </w:r>
            <w:r>
              <w:rPr>
                <w:rFonts w:ascii="Arial" w:hAnsi="Arial" w:cs="Arial"/>
                <w:b/>
              </w:rPr>
              <w:t xml:space="preserve">SECOND AND </w:t>
            </w:r>
            <w:r w:rsidR="00A41741">
              <w:rPr>
                <w:rFonts w:ascii="Arial" w:hAnsi="Arial" w:cs="Arial"/>
                <w:b/>
              </w:rPr>
              <w:t>THIRD</w:t>
            </w:r>
            <w:r w:rsidR="00A41741" w:rsidRPr="005F3734">
              <w:rPr>
                <w:rFonts w:ascii="Arial" w:hAnsi="Arial" w:cs="Arial"/>
                <w:b/>
              </w:rPr>
              <w:t xml:space="preserve"> QUARTER</w:t>
            </w:r>
            <w:r w:rsidR="00EB19AE">
              <w:rPr>
                <w:rFonts w:ascii="Arial" w:hAnsi="Arial" w:cs="Arial"/>
                <w:b/>
              </w:rPr>
              <w:t>S</w:t>
            </w:r>
            <w:r w:rsidR="00A41741" w:rsidRPr="005F3734">
              <w:rPr>
                <w:rFonts w:ascii="Arial" w:hAnsi="Arial" w:cs="Arial"/>
                <w:b/>
              </w:rPr>
              <w:t xml:space="preserve"> PROVIDERS OF SERVICES’ MONITORING REPORT FOR PROGRAM YEAR </w:t>
            </w:r>
            <w:r>
              <w:rPr>
                <w:rFonts w:ascii="Arial" w:hAnsi="Arial" w:cs="Arial"/>
                <w:b/>
              </w:rPr>
              <w:t>2019-2020</w:t>
            </w:r>
            <w:r w:rsidR="00A41741" w:rsidRPr="005F3734">
              <w:rPr>
                <w:rFonts w:ascii="Arial" w:hAnsi="Arial" w:cs="Arial"/>
                <w:b/>
              </w:rPr>
              <w:t>.</w:t>
            </w:r>
            <w:r>
              <w:rPr>
                <w:rFonts w:ascii="Arial" w:hAnsi="Arial" w:cs="Arial"/>
                <w:b/>
              </w:rPr>
              <w:t xml:space="preserve">  VOTE:  YES – 8, NO - 0</w:t>
            </w:r>
            <w:r w:rsidR="00A41741" w:rsidRPr="005F3734">
              <w:rPr>
                <w:rFonts w:ascii="Arial" w:hAnsi="Arial" w:cs="Arial"/>
                <w:b/>
              </w:rPr>
              <w:t xml:space="preserve">  (UNANIMOUS)</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954" w:type="dxa"/>
            <w:tcBorders>
              <w:top w:val="nil"/>
              <w:left w:val="nil"/>
              <w:bottom w:val="nil"/>
              <w:right w:val="nil"/>
            </w:tcBorders>
          </w:tcPr>
          <w:p w:rsidR="00A41741" w:rsidRDefault="003158CD" w:rsidP="00D5207F">
            <w:pPr>
              <w:pStyle w:val="Heading2"/>
              <w:keepNext w:val="0"/>
              <w:spacing w:before="120" w:after="120"/>
              <w:jc w:val="center"/>
              <w:rPr>
                <w:rFonts w:cs="Arial"/>
                <w:noProof/>
                <w:sz w:val="22"/>
                <w:szCs w:val="22"/>
              </w:rPr>
            </w:pPr>
            <w:r>
              <w:rPr>
                <w:rFonts w:cs="Arial"/>
                <w:noProof/>
                <w:sz w:val="22"/>
                <w:szCs w:val="22"/>
              </w:rPr>
              <w:t>8</w:t>
            </w:r>
            <w:r w:rsidR="00A41741" w:rsidRPr="004F7701">
              <w:rPr>
                <w:rFonts w:cs="Arial"/>
                <w:noProof/>
                <w:sz w:val="22"/>
                <w:szCs w:val="22"/>
              </w:rPr>
              <w:t>.</w:t>
            </w:r>
          </w:p>
        </w:tc>
        <w:tc>
          <w:tcPr>
            <w:tcW w:w="9054" w:type="dxa"/>
            <w:tcBorders>
              <w:top w:val="nil"/>
              <w:left w:val="nil"/>
              <w:bottom w:val="nil"/>
              <w:right w:val="nil"/>
            </w:tcBorders>
            <w:vAlign w:val="center"/>
          </w:tcPr>
          <w:p w:rsidR="00A41741" w:rsidRPr="00A41760" w:rsidRDefault="003158CD" w:rsidP="003158CD">
            <w:pPr>
              <w:spacing w:before="120" w:after="120"/>
              <w:jc w:val="both"/>
              <w:rPr>
                <w:rFonts w:ascii="Arial" w:hAnsi="Arial" w:cs="Arial"/>
                <w:b/>
                <w:u w:val="single"/>
              </w:rPr>
            </w:pPr>
            <w:r>
              <w:rPr>
                <w:rFonts w:ascii="Arial" w:hAnsi="Arial" w:cs="Arial"/>
                <w:b/>
                <w:u w:val="single"/>
              </w:rPr>
              <w:t xml:space="preserve">Second and </w:t>
            </w:r>
            <w:r w:rsidR="00A41741">
              <w:rPr>
                <w:rFonts w:ascii="Arial" w:hAnsi="Arial" w:cs="Arial"/>
                <w:b/>
                <w:u w:val="single"/>
              </w:rPr>
              <w:t>Third</w:t>
            </w:r>
            <w:r w:rsidR="00A41741" w:rsidRPr="00A41760">
              <w:rPr>
                <w:rFonts w:ascii="Arial" w:hAnsi="Arial" w:cs="Arial"/>
                <w:b/>
                <w:u w:val="single"/>
              </w:rPr>
              <w:t xml:space="preserve"> Quarter</w:t>
            </w:r>
            <w:r>
              <w:rPr>
                <w:rFonts w:ascii="Arial" w:hAnsi="Arial" w:cs="Arial"/>
                <w:b/>
                <w:u w:val="single"/>
              </w:rPr>
              <w:t>s</w:t>
            </w:r>
            <w:r w:rsidR="00A41741" w:rsidRPr="00A41760">
              <w:rPr>
                <w:rFonts w:ascii="Arial" w:hAnsi="Arial" w:cs="Arial"/>
                <w:b/>
                <w:u w:val="single"/>
              </w:rPr>
              <w:t xml:space="preserve"> Providers of Services’ Customer Complaint Report for Program Year </w:t>
            </w:r>
            <w:r>
              <w:rPr>
                <w:rFonts w:ascii="Arial" w:hAnsi="Arial" w:cs="Arial"/>
                <w:b/>
                <w:u w:val="single"/>
              </w:rPr>
              <w:t>2019-2020</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54" w:type="dxa"/>
            <w:tcBorders>
              <w:top w:val="nil"/>
              <w:left w:val="nil"/>
              <w:bottom w:val="nil"/>
              <w:right w:val="nil"/>
            </w:tcBorders>
          </w:tcPr>
          <w:p w:rsidR="00A41741" w:rsidRDefault="00A41741" w:rsidP="00D5207F">
            <w:pPr>
              <w:pStyle w:val="Heading2"/>
              <w:keepNext w:val="0"/>
              <w:spacing w:before="120" w:after="120"/>
              <w:jc w:val="center"/>
              <w:rPr>
                <w:rFonts w:cs="Arial"/>
                <w:noProof/>
                <w:sz w:val="22"/>
                <w:szCs w:val="22"/>
              </w:rPr>
            </w:pPr>
          </w:p>
        </w:tc>
        <w:tc>
          <w:tcPr>
            <w:tcW w:w="9054" w:type="dxa"/>
            <w:tcBorders>
              <w:top w:val="nil"/>
              <w:left w:val="nil"/>
              <w:bottom w:val="nil"/>
              <w:right w:val="nil"/>
            </w:tcBorders>
            <w:vAlign w:val="center"/>
          </w:tcPr>
          <w:p w:rsidR="00A41741" w:rsidRPr="00D65305" w:rsidRDefault="00A41741" w:rsidP="00066850">
            <w:pPr>
              <w:spacing w:before="120" w:after="120"/>
              <w:jc w:val="both"/>
              <w:rPr>
                <w:rFonts w:ascii="Arial" w:hAnsi="Arial" w:cs="Arial"/>
                <w:b/>
                <w:u w:val="single"/>
              </w:rPr>
            </w:pPr>
            <w:r w:rsidRPr="00052179">
              <w:rPr>
                <w:rFonts w:ascii="Arial" w:hAnsi="Arial" w:cs="Arial"/>
              </w:rPr>
              <w:t xml:space="preserve">Mr. DeWitt presented </w:t>
            </w:r>
            <w:r w:rsidR="003158CD">
              <w:rPr>
                <w:rFonts w:ascii="Arial" w:hAnsi="Arial" w:cs="Arial"/>
              </w:rPr>
              <w:t xml:space="preserve">for the Council’s recommendation to the FRWDB, </w:t>
            </w:r>
            <w:r w:rsidRPr="00052179">
              <w:rPr>
                <w:rFonts w:ascii="Arial" w:hAnsi="Arial" w:cs="Arial"/>
              </w:rPr>
              <w:t xml:space="preserve">the </w:t>
            </w:r>
            <w:r w:rsidR="003158CD">
              <w:rPr>
                <w:rFonts w:ascii="Arial" w:hAnsi="Arial" w:cs="Arial"/>
              </w:rPr>
              <w:t xml:space="preserve">Second and </w:t>
            </w:r>
            <w:r>
              <w:rPr>
                <w:rFonts w:ascii="Arial" w:hAnsi="Arial" w:cs="Arial"/>
              </w:rPr>
              <w:t>Third</w:t>
            </w:r>
            <w:r w:rsidRPr="00052179">
              <w:rPr>
                <w:rFonts w:ascii="Arial" w:hAnsi="Arial" w:cs="Arial"/>
              </w:rPr>
              <w:t xml:space="preserve"> Quarter</w:t>
            </w:r>
            <w:r w:rsidR="003158CD">
              <w:rPr>
                <w:rFonts w:ascii="Arial" w:hAnsi="Arial" w:cs="Arial"/>
              </w:rPr>
              <w:t>s</w:t>
            </w:r>
            <w:r w:rsidRPr="00052179">
              <w:rPr>
                <w:rFonts w:ascii="Arial" w:hAnsi="Arial" w:cs="Arial"/>
              </w:rPr>
              <w:t xml:space="preserve"> Providers of Services’ Customer Complaint Report for PY 201</w:t>
            </w:r>
            <w:r>
              <w:rPr>
                <w:rFonts w:ascii="Arial" w:hAnsi="Arial" w:cs="Arial"/>
              </w:rPr>
              <w:t>9</w:t>
            </w:r>
            <w:r w:rsidR="003158CD">
              <w:rPr>
                <w:rFonts w:ascii="Arial" w:hAnsi="Arial" w:cs="Arial"/>
              </w:rPr>
              <w:t>-2020</w:t>
            </w:r>
            <w:r w:rsidRPr="00052179">
              <w:rPr>
                <w:rFonts w:ascii="Arial" w:hAnsi="Arial" w:cs="Arial"/>
              </w:rPr>
              <w:t xml:space="preserve">.  Mr. DeWitt stated </w:t>
            </w:r>
            <w:r w:rsidR="003158CD">
              <w:rPr>
                <w:rFonts w:ascii="Arial" w:hAnsi="Arial" w:cs="Arial"/>
              </w:rPr>
              <w:t xml:space="preserve">during the Second Quarter, no complaints </w:t>
            </w:r>
            <w:proofErr w:type="gramStart"/>
            <w:r w:rsidR="003158CD">
              <w:rPr>
                <w:rFonts w:ascii="Arial" w:hAnsi="Arial" w:cs="Arial"/>
              </w:rPr>
              <w:t>were received</w:t>
            </w:r>
            <w:proofErr w:type="gramEnd"/>
            <w:r w:rsidR="003158CD">
              <w:rPr>
                <w:rFonts w:ascii="Arial" w:hAnsi="Arial" w:cs="Arial"/>
              </w:rPr>
              <w:t xml:space="preserve">, but during the Third Quarter, </w:t>
            </w:r>
            <w:r>
              <w:rPr>
                <w:rFonts w:ascii="Arial" w:hAnsi="Arial" w:cs="Arial"/>
              </w:rPr>
              <w:t xml:space="preserve">there were two (2) </w:t>
            </w:r>
            <w:r w:rsidRPr="00052179">
              <w:rPr>
                <w:rFonts w:ascii="Arial" w:hAnsi="Arial" w:cs="Arial"/>
              </w:rPr>
              <w:t>complaints received</w:t>
            </w:r>
            <w:r w:rsidR="003158CD">
              <w:rPr>
                <w:rFonts w:ascii="Arial" w:hAnsi="Arial" w:cs="Arial"/>
              </w:rPr>
              <w:t xml:space="preserve">.  One (1) of the complaints was for a denied waiver for cosmetology training and that complaint </w:t>
            </w:r>
            <w:proofErr w:type="gramStart"/>
            <w:r w:rsidR="003158CD">
              <w:rPr>
                <w:rFonts w:ascii="Arial" w:hAnsi="Arial" w:cs="Arial"/>
              </w:rPr>
              <w:t>ha</w:t>
            </w:r>
            <w:r w:rsidR="00066850">
              <w:rPr>
                <w:rFonts w:ascii="Arial" w:hAnsi="Arial" w:cs="Arial"/>
              </w:rPr>
              <w:t>d</w:t>
            </w:r>
            <w:r w:rsidR="003158CD">
              <w:rPr>
                <w:rFonts w:ascii="Arial" w:hAnsi="Arial" w:cs="Arial"/>
              </w:rPr>
              <w:t xml:space="preserve"> been closed</w:t>
            </w:r>
            <w:proofErr w:type="gramEnd"/>
            <w:r w:rsidR="003158CD">
              <w:rPr>
                <w:rFonts w:ascii="Arial" w:hAnsi="Arial" w:cs="Arial"/>
              </w:rPr>
              <w:t>.  The other</w:t>
            </w:r>
            <w:r w:rsidRPr="00052179">
              <w:rPr>
                <w:rFonts w:ascii="Arial" w:hAnsi="Arial" w:cs="Arial"/>
              </w:rPr>
              <w:t xml:space="preserve"> </w:t>
            </w:r>
            <w:r w:rsidR="003158CD">
              <w:rPr>
                <w:rFonts w:ascii="Arial" w:hAnsi="Arial" w:cs="Arial"/>
              </w:rPr>
              <w:t xml:space="preserve">complaint </w:t>
            </w:r>
            <w:proofErr w:type="gramStart"/>
            <w:r w:rsidR="003158CD">
              <w:rPr>
                <w:rFonts w:ascii="Arial" w:hAnsi="Arial" w:cs="Arial"/>
              </w:rPr>
              <w:t>was related</w:t>
            </w:r>
            <w:proofErr w:type="gramEnd"/>
            <w:r w:rsidR="003158CD">
              <w:rPr>
                <w:rFonts w:ascii="Arial" w:hAnsi="Arial" w:cs="Arial"/>
              </w:rPr>
              <w:t xml:space="preserve"> to training and </w:t>
            </w:r>
            <w:r w:rsidR="00066850">
              <w:rPr>
                <w:rFonts w:ascii="Arial" w:hAnsi="Arial" w:cs="Arial"/>
              </w:rPr>
              <w:t>was</w:t>
            </w:r>
            <w:r w:rsidR="003158CD">
              <w:rPr>
                <w:rFonts w:ascii="Arial" w:hAnsi="Arial" w:cs="Arial"/>
              </w:rPr>
              <w:t xml:space="preserve"> being reviewed and the results</w:t>
            </w:r>
            <w:r w:rsidR="00066850">
              <w:rPr>
                <w:rFonts w:ascii="Arial" w:hAnsi="Arial" w:cs="Arial"/>
              </w:rPr>
              <w:t xml:space="preserve"> will be</w:t>
            </w:r>
            <w:r w:rsidR="003158CD">
              <w:rPr>
                <w:rFonts w:ascii="Arial" w:hAnsi="Arial" w:cs="Arial"/>
              </w:rPr>
              <w:t xml:space="preserve"> reported at the next meeting.  The Council had no question</w:t>
            </w:r>
            <w:r w:rsidR="00AD6489">
              <w:rPr>
                <w:rFonts w:ascii="Arial" w:hAnsi="Arial" w:cs="Arial"/>
              </w:rPr>
              <w:t>s</w:t>
            </w:r>
            <w:r w:rsidR="003158CD">
              <w:rPr>
                <w:rFonts w:ascii="Arial" w:hAnsi="Arial" w:cs="Arial"/>
              </w:rPr>
              <w:t xml:space="preserve"> about the Customer Complaint Reports.</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54" w:type="dxa"/>
            <w:tcBorders>
              <w:top w:val="nil"/>
              <w:left w:val="nil"/>
              <w:bottom w:val="nil"/>
              <w:right w:val="nil"/>
            </w:tcBorders>
          </w:tcPr>
          <w:p w:rsidR="00A41741" w:rsidRDefault="00A41741" w:rsidP="00D5207F">
            <w:pPr>
              <w:pStyle w:val="Heading2"/>
              <w:keepNext w:val="0"/>
              <w:spacing w:before="120" w:after="120"/>
              <w:jc w:val="center"/>
              <w:rPr>
                <w:rFonts w:cs="Arial"/>
                <w:noProof/>
                <w:sz w:val="22"/>
                <w:szCs w:val="22"/>
              </w:rPr>
            </w:pPr>
          </w:p>
        </w:tc>
        <w:tc>
          <w:tcPr>
            <w:tcW w:w="9054" w:type="dxa"/>
            <w:tcBorders>
              <w:top w:val="nil"/>
              <w:left w:val="nil"/>
              <w:bottom w:val="nil"/>
              <w:right w:val="nil"/>
            </w:tcBorders>
            <w:vAlign w:val="center"/>
          </w:tcPr>
          <w:p w:rsidR="00A41741" w:rsidRPr="00D65305" w:rsidRDefault="00EB19AE" w:rsidP="008017A4">
            <w:pPr>
              <w:spacing w:before="120" w:after="120"/>
              <w:jc w:val="both"/>
              <w:rPr>
                <w:rFonts w:ascii="Arial" w:hAnsi="Arial" w:cs="Arial"/>
                <w:sz w:val="2"/>
                <w:szCs w:val="2"/>
              </w:rPr>
            </w:pPr>
            <w:r>
              <w:rPr>
                <w:rFonts w:ascii="Arial" w:hAnsi="Arial" w:cs="Arial"/>
                <w:b/>
              </w:rPr>
              <w:t>VAN HORN</w:t>
            </w:r>
            <w:r w:rsidR="00A41741" w:rsidRPr="00145DBD">
              <w:rPr>
                <w:rFonts w:ascii="Arial" w:hAnsi="Arial" w:cs="Arial"/>
                <w:b/>
              </w:rPr>
              <w:t>/MERCER</w:t>
            </w:r>
            <w:r w:rsidR="00A41741" w:rsidRPr="00145DBD">
              <w:rPr>
                <w:rFonts w:ascii="Arial" w:hAnsi="Arial" w:cs="Arial"/>
              </w:rPr>
              <w:t xml:space="preserve"> </w:t>
            </w:r>
            <w:r w:rsidR="00A41741" w:rsidRPr="00145DBD">
              <w:rPr>
                <w:rFonts w:ascii="Arial" w:hAnsi="Arial" w:cs="Arial"/>
                <w:b/>
              </w:rPr>
              <w:t xml:space="preserve">– RECOMMENDED THAT THE FRWDB ACCEPT THE </w:t>
            </w:r>
            <w:r>
              <w:rPr>
                <w:rFonts w:ascii="Arial" w:hAnsi="Arial" w:cs="Arial"/>
                <w:b/>
              </w:rPr>
              <w:t>SECOND AND</w:t>
            </w:r>
            <w:r w:rsidR="00066850">
              <w:rPr>
                <w:rFonts w:ascii="Arial" w:hAnsi="Arial" w:cs="Arial"/>
                <w:b/>
              </w:rPr>
              <w:t xml:space="preserve"> </w:t>
            </w:r>
            <w:r w:rsidR="00A41741" w:rsidRPr="00145DBD">
              <w:rPr>
                <w:rFonts w:ascii="Arial" w:hAnsi="Arial" w:cs="Arial"/>
                <w:b/>
              </w:rPr>
              <w:t>THIRD QUARTER</w:t>
            </w:r>
            <w:r>
              <w:rPr>
                <w:rFonts w:ascii="Arial" w:hAnsi="Arial" w:cs="Arial"/>
                <w:b/>
              </w:rPr>
              <w:t>S</w:t>
            </w:r>
            <w:r w:rsidR="00A41741" w:rsidRPr="00145DBD">
              <w:rPr>
                <w:rFonts w:ascii="Arial" w:hAnsi="Arial" w:cs="Arial"/>
                <w:b/>
              </w:rPr>
              <w:t xml:space="preserve"> PROVIDERS</w:t>
            </w:r>
            <w:r w:rsidR="00A41741" w:rsidRPr="00D65305">
              <w:rPr>
                <w:rFonts w:ascii="Arial" w:hAnsi="Arial" w:cs="Arial"/>
                <w:b/>
              </w:rPr>
              <w:t xml:space="preserve"> OF SERVICES’ CUSTOMER COMPLAINT REPORT FOR PROGRAM YEAR 201</w:t>
            </w:r>
            <w:r w:rsidR="00A41741">
              <w:rPr>
                <w:rFonts w:ascii="Arial" w:hAnsi="Arial" w:cs="Arial"/>
                <w:b/>
              </w:rPr>
              <w:t>9</w:t>
            </w:r>
            <w:r>
              <w:rPr>
                <w:rFonts w:ascii="Arial" w:hAnsi="Arial" w:cs="Arial"/>
                <w:b/>
              </w:rPr>
              <w:t>-2020</w:t>
            </w:r>
            <w:r w:rsidR="00A41741" w:rsidRPr="00D65305">
              <w:rPr>
                <w:rFonts w:ascii="Arial" w:hAnsi="Arial" w:cs="Arial"/>
                <w:b/>
              </w:rPr>
              <w:t xml:space="preserve">.  </w:t>
            </w:r>
            <w:r>
              <w:rPr>
                <w:rFonts w:ascii="Arial" w:hAnsi="Arial" w:cs="Arial"/>
                <w:b/>
              </w:rPr>
              <w:t>VOTE:  YES – 8, NO - 0</w:t>
            </w:r>
            <w:r w:rsidRPr="005F3734">
              <w:rPr>
                <w:rFonts w:ascii="Arial" w:hAnsi="Arial" w:cs="Arial"/>
                <w:b/>
              </w:rPr>
              <w:t xml:space="preserve">  </w:t>
            </w:r>
            <w:r w:rsidR="00A41741" w:rsidRPr="00D65305">
              <w:rPr>
                <w:rFonts w:ascii="Arial" w:hAnsi="Arial" w:cs="Arial"/>
                <w:b/>
              </w:rPr>
              <w:t>(UNANIMOUS)</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954" w:type="dxa"/>
            <w:tcBorders>
              <w:top w:val="nil"/>
              <w:left w:val="nil"/>
              <w:bottom w:val="nil"/>
              <w:right w:val="nil"/>
            </w:tcBorders>
          </w:tcPr>
          <w:p w:rsidR="00A41741" w:rsidRPr="004F7701" w:rsidRDefault="0001145D" w:rsidP="00D5207F">
            <w:pPr>
              <w:pStyle w:val="Heading2"/>
              <w:keepNext w:val="0"/>
              <w:spacing w:before="120" w:after="120"/>
              <w:jc w:val="center"/>
              <w:rPr>
                <w:rFonts w:cs="Arial"/>
                <w:noProof/>
                <w:sz w:val="22"/>
                <w:szCs w:val="22"/>
              </w:rPr>
            </w:pPr>
            <w:r>
              <w:rPr>
                <w:rFonts w:cs="Arial"/>
                <w:noProof/>
                <w:sz w:val="22"/>
                <w:szCs w:val="22"/>
              </w:rPr>
              <w:t>9</w:t>
            </w:r>
            <w:r w:rsidR="00A41741" w:rsidRPr="004F7701">
              <w:rPr>
                <w:rFonts w:cs="Arial"/>
                <w:noProof/>
                <w:sz w:val="22"/>
                <w:szCs w:val="22"/>
              </w:rPr>
              <w:t>.</w:t>
            </w:r>
          </w:p>
        </w:tc>
        <w:tc>
          <w:tcPr>
            <w:tcW w:w="9054" w:type="dxa"/>
            <w:tcBorders>
              <w:top w:val="nil"/>
              <w:left w:val="nil"/>
              <w:bottom w:val="nil"/>
              <w:right w:val="nil"/>
            </w:tcBorders>
            <w:vAlign w:val="center"/>
          </w:tcPr>
          <w:p w:rsidR="00A41741" w:rsidRPr="009B0407" w:rsidRDefault="0001145D" w:rsidP="0001145D">
            <w:pPr>
              <w:spacing w:before="120" w:after="120"/>
              <w:jc w:val="both"/>
              <w:rPr>
                <w:rFonts w:ascii="Arial" w:hAnsi="Arial" w:cs="Arial"/>
                <w:b/>
                <w:u w:val="single"/>
              </w:rPr>
            </w:pPr>
            <w:r>
              <w:rPr>
                <w:rFonts w:ascii="Arial" w:hAnsi="Arial" w:cs="Arial"/>
                <w:b/>
                <w:u w:val="single"/>
              </w:rPr>
              <w:t xml:space="preserve">Second and </w:t>
            </w:r>
            <w:r w:rsidR="00A41741">
              <w:rPr>
                <w:rFonts w:ascii="Arial" w:hAnsi="Arial" w:cs="Arial"/>
                <w:b/>
                <w:u w:val="single"/>
              </w:rPr>
              <w:t>Third</w:t>
            </w:r>
            <w:r w:rsidR="00A41741" w:rsidRPr="00A41760">
              <w:rPr>
                <w:rFonts w:ascii="Arial" w:hAnsi="Arial" w:cs="Arial"/>
                <w:b/>
                <w:u w:val="single"/>
              </w:rPr>
              <w:t xml:space="preserve"> Quarter</w:t>
            </w:r>
            <w:r>
              <w:rPr>
                <w:rFonts w:ascii="Arial" w:hAnsi="Arial" w:cs="Arial"/>
                <w:b/>
                <w:u w:val="single"/>
              </w:rPr>
              <w:t>s</w:t>
            </w:r>
            <w:r w:rsidR="00A41741" w:rsidRPr="00A41760">
              <w:rPr>
                <w:rFonts w:ascii="Arial" w:hAnsi="Arial" w:cs="Arial"/>
                <w:b/>
                <w:u w:val="single"/>
              </w:rPr>
              <w:t xml:space="preserve"> Job Seeker Customer Satisfaction Report for Program Year 201</w:t>
            </w:r>
            <w:r w:rsidR="00A41741">
              <w:rPr>
                <w:rFonts w:ascii="Arial" w:hAnsi="Arial" w:cs="Arial"/>
                <w:b/>
                <w:u w:val="single"/>
              </w:rPr>
              <w:t>9</w:t>
            </w:r>
            <w:r>
              <w:rPr>
                <w:rFonts w:ascii="Arial" w:hAnsi="Arial" w:cs="Arial"/>
                <w:b/>
                <w:u w:val="single"/>
              </w:rPr>
              <w:t>-2020</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54" w:type="dxa"/>
            <w:tcBorders>
              <w:top w:val="nil"/>
              <w:left w:val="nil"/>
              <w:bottom w:val="nil"/>
              <w:right w:val="nil"/>
            </w:tcBorders>
          </w:tcPr>
          <w:p w:rsidR="00A41741" w:rsidRPr="004F7701" w:rsidRDefault="00A41741" w:rsidP="00D5207F">
            <w:pPr>
              <w:pStyle w:val="Heading2"/>
              <w:keepNext w:val="0"/>
              <w:spacing w:before="120" w:after="120"/>
              <w:jc w:val="center"/>
              <w:rPr>
                <w:rFonts w:cs="Arial"/>
                <w:noProof/>
                <w:sz w:val="22"/>
                <w:szCs w:val="22"/>
              </w:rPr>
            </w:pPr>
          </w:p>
        </w:tc>
        <w:tc>
          <w:tcPr>
            <w:tcW w:w="9054" w:type="dxa"/>
            <w:tcBorders>
              <w:top w:val="nil"/>
              <w:left w:val="nil"/>
              <w:bottom w:val="nil"/>
              <w:right w:val="nil"/>
            </w:tcBorders>
            <w:vAlign w:val="center"/>
          </w:tcPr>
          <w:p w:rsidR="00A41741" w:rsidRPr="00B77A86" w:rsidRDefault="00A41741" w:rsidP="008017A4">
            <w:pPr>
              <w:spacing w:before="120" w:after="120"/>
              <w:jc w:val="both"/>
              <w:rPr>
                <w:rFonts w:ascii="Arial" w:hAnsi="Arial" w:cs="Arial"/>
                <w:b/>
              </w:rPr>
            </w:pPr>
            <w:r w:rsidRPr="007137CF">
              <w:rPr>
                <w:rFonts w:ascii="Arial" w:hAnsi="Arial" w:cs="Arial"/>
              </w:rPr>
              <w:t>Mr. DeWitt presented the Job Seeker Customer Satisfaction Report for the</w:t>
            </w:r>
            <w:r w:rsidR="0001145D">
              <w:rPr>
                <w:rFonts w:ascii="Arial" w:hAnsi="Arial" w:cs="Arial"/>
              </w:rPr>
              <w:t xml:space="preserve"> Second and</w:t>
            </w:r>
            <w:r>
              <w:rPr>
                <w:rFonts w:ascii="Arial" w:hAnsi="Arial" w:cs="Arial"/>
              </w:rPr>
              <w:t xml:space="preserve"> Third</w:t>
            </w:r>
            <w:r w:rsidRPr="007137CF">
              <w:rPr>
                <w:rFonts w:ascii="Arial" w:hAnsi="Arial" w:cs="Arial"/>
              </w:rPr>
              <w:t xml:space="preserve"> Quarter</w:t>
            </w:r>
            <w:r w:rsidR="0001145D">
              <w:rPr>
                <w:rFonts w:ascii="Arial" w:hAnsi="Arial" w:cs="Arial"/>
              </w:rPr>
              <w:t>s</w:t>
            </w:r>
            <w:r w:rsidRPr="007137CF">
              <w:rPr>
                <w:rFonts w:ascii="Arial" w:hAnsi="Arial" w:cs="Arial"/>
              </w:rPr>
              <w:t xml:space="preserve"> of PY 201</w:t>
            </w:r>
            <w:r>
              <w:rPr>
                <w:rFonts w:ascii="Arial" w:hAnsi="Arial" w:cs="Arial"/>
              </w:rPr>
              <w:t>8</w:t>
            </w:r>
            <w:r w:rsidRPr="007137CF">
              <w:rPr>
                <w:rFonts w:ascii="Arial" w:hAnsi="Arial" w:cs="Arial"/>
              </w:rPr>
              <w:t>-201</w:t>
            </w:r>
            <w:r>
              <w:rPr>
                <w:rFonts w:ascii="Arial" w:hAnsi="Arial" w:cs="Arial"/>
              </w:rPr>
              <w:t>9</w:t>
            </w:r>
            <w:r w:rsidR="0001145D">
              <w:rPr>
                <w:rFonts w:ascii="Arial" w:hAnsi="Arial" w:cs="Arial"/>
              </w:rPr>
              <w:t xml:space="preserve"> for the Council’s recommendation to the FRWDB</w:t>
            </w:r>
            <w:r w:rsidRPr="007137CF">
              <w:rPr>
                <w:rFonts w:ascii="Arial" w:hAnsi="Arial" w:cs="Arial"/>
              </w:rPr>
              <w:t>.</w:t>
            </w:r>
            <w:r>
              <w:rPr>
                <w:rFonts w:ascii="Arial" w:hAnsi="Arial" w:cs="Arial"/>
              </w:rPr>
              <w:t xml:space="preserve">  </w:t>
            </w:r>
            <w:r w:rsidRPr="007137CF">
              <w:rPr>
                <w:rFonts w:ascii="Arial" w:hAnsi="Arial" w:cs="Arial"/>
              </w:rPr>
              <w:t>Mr. DeWitt</w:t>
            </w:r>
            <w:r>
              <w:rPr>
                <w:rFonts w:ascii="Arial" w:hAnsi="Arial" w:cs="Arial"/>
              </w:rPr>
              <w:t xml:space="preserve"> </w:t>
            </w:r>
            <w:r w:rsidR="0001145D">
              <w:rPr>
                <w:rFonts w:ascii="Arial" w:hAnsi="Arial" w:cs="Arial"/>
              </w:rPr>
              <w:t xml:space="preserve">noted that on the Basic Career Services report, the comments and scores were still positive, but </w:t>
            </w:r>
            <w:proofErr w:type="gramStart"/>
            <w:r w:rsidR="0001145D">
              <w:rPr>
                <w:rFonts w:ascii="Arial" w:hAnsi="Arial" w:cs="Arial"/>
              </w:rPr>
              <w:t>that there was a decrease in the survey response rate, possibly due to the Shelter-in-Place orders that went into effect in March</w:t>
            </w:r>
            <w:proofErr w:type="gramEnd"/>
            <w:r w:rsidR="0001145D">
              <w:rPr>
                <w:rFonts w:ascii="Arial" w:hAnsi="Arial" w:cs="Arial"/>
              </w:rPr>
              <w:t>. On the Placement Satisfaction report, the response rate went up, but there were very few comments.</w:t>
            </w:r>
            <w:r w:rsidRPr="007137CF">
              <w:rPr>
                <w:rFonts w:ascii="Arial" w:hAnsi="Arial" w:cs="Arial"/>
              </w:rPr>
              <w:t xml:space="preserve">  </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4" w:type="dxa"/>
            <w:tcBorders>
              <w:top w:val="nil"/>
              <w:left w:val="nil"/>
              <w:bottom w:val="nil"/>
              <w:right w:val="nil"/>
            </w:tcBorders>
          </w:tcPr>
          <w:p w:rsidR="00A41741" w:rsidRPr="004F7701" w:rsidRDefault="00A41741" w:rsidP="00D5207F">
            <w:pPr>
              <w:pStyle w:val="Heading2"/>
              <w:keepNext w:val="0"/>
              <w:spacing w:before="120" w:after="120"/>
              <w:jc w:val="center"/>
              <w:rPr>
                <w:rFonts w:cs="Arial"/>
                <w:noProof/>
                <w:sz w:val="22"/>
                <w:szCs w:val="22"/>
              </w:rPr>
            </w:pPr>
          </w:p>
        </w:tc>
        <w:tc>
          <w:tcPr>
            <w:tcW w:w="9054" w:type="dxa"/>
            <w:tcBorders>
              <w:top w:val="nil"/>
              <w:left w:val="nil"/>
              <w:bottom w:val="nil"/>
              <w:right w:val="nil"/>
            </w:tcBorders>
            <w:vAlign w:val="center"/>
          </w:tcPr>
          <w:p w:rsidR="00A41741" w:rsidRPr="009B0407" w:rsidRDefault="0001145D" w:rsidP="0001145D">
            <w:pPr>
              <w:spacing w:before="120" w:after="120"/>
              <w:jc w:val="both"/>
              <w:rPr>
                <w:rFonts w:ascii="Arial" w:hAnsi="Arial" w:cs="Arial"/>
                <w:color w:val="FF0000"/>
              </w:rPr>
            </w:pPr>
            <w:r>
              <w:rPr>
                <w:rFonts w:ascii="Arial" w:hAnsi="Arial" w:cs="Arial"/>
                <w:b/>
              </w:rPr>
              <w:t>MERCER/</w:t>
            </w:r>
            <w:r w:rsidR="00A41741" w:rsidRPr="00145DBD">
              <w:rPr>
                <w:rFonts w:ascii="Arial" w:hAnsi="Arial" w:cs="Arial"/>
                <w:b/>
              </w:rPr>
              <w:t>OLIVARES</w:t>
            </w:r>
            <w:r w:rsidR="00A41741" w:rsidRPr="00145DBD">
              <w:rPr>
                <w:rFonts w:ascii="Arial" w:hAnsi="Arial" w:cs="Arial"/>
              </w:rPr>
              <w:t xml:space="preserve"> </w:t>
            </w:r>
            <w:r w:rsidR="00A41741" w:rsidRPr="00A25082">
              <w:rPr>
                <w:rFonts w:ascii="Arial" w:hAnsi="Arial" w:cs="Arial"/>
                <w:b/>
              </w:rPr>
              <w:t>– RECOMMENDED THAT THE FRWDB ACCEPT THE</w:t>
            </w:r>
            <w:r w:rsidR="00A41741">
              <w:rPr>
                <w:rFonts w:ascii="Arial" w:hAnsi="Arial" w:cs="Arial"/>
                <w:b/>
              </w:rPr>
              <w:t xml:space="preserve"> </w:t>
            </w:r>
            <w:r>
              <w:rPr>
                <w:rFonts w:ascii="Arial" w:hAnsi="Arial" w:cs="Arial"/>
                <w:b/>
              </w:rPr>
              <w:t xml:space="preserve">SECOND AND </w:t>
            </w:r>
            <w:r w:rsidR="00A41741">
              <w:rPr>
                <w:rFonts w:ascii="Arial" w:hAnsi="Arial" w:cs="Arial"/>
                <w:b/>
              </w:rPr>
              <w:t xml:space="preserve">THIRD </w:t>
            </w:r>
            <w:r w:rsidR="00A41741" w:rsidRPr="00A25082">
              <w:rPr>
                <w:rFonts w:ascii="Arial" w:hAnsi="Arial" w:cs="Arial"/>
                <w:b/>
              </w:rPr>
              <w:t>QUARTER</w:t>
            </w:r>
            <w:r>
              <w:rPr>
                <w:rFonts w:ascii="Arial" w:hAnsi="Arial" w:cs="Arial"/>
                <w:b/>
              </w:rPr>
              <w:t>S</w:t>
            </w:r>
            <w:r w:rsidR="00A41741" w:rsidRPr="00A25082">
              <w:rPr>
                <w:rFonts w:ascii="Arial" w:hAnsi="Arial" w:cs="Arial"/>
                <w:b/>
              </w:rPr>
              <w:t xml:space="preserve"> JOB SEEKER SATISFACTION REPORT FOR PROGRAM YEAR 201</w:t>
            </w:r>
            <w:r w:rsidR="00A41741">
              <w:rPr>
                <w:rFonts w:ascii="Arial" w:hAnsi="Arial" w:cs="Arial"/>
                <w:b/>
              </w:rPr>
              <w:t>9</w:t>
            </w:r>
            <w:r>
              <w:rPr>
                <w:rFonts w:ascii="Arial" w:hAnsi="Arial" w:cs="Arial"/>
                <w:b/>
              </w:rPr>
              <w:t>-2020</w:t>
            </w:r>
            <w:r w:rsidR="00A41741" w:rsidRPr="00A25082">
              <w:rPr>
                <w:rFonts w:ascii="Arial" w:hAnsi="Arial" w:cs="Arial"/>
                <w:b/>
              </w:rPr>
              <w:t xml:space="preserve">.  </w:t>
            </w:r>
            <w:r>
              <w:rPr>
                <w:rFonts w:ascii="Arial" w:hAnsi="Arial" w:cs="Arial"/>
                <w:b/>
              </w:rPr>
              <w:t>VOTE:  YES – 8, NO - 0</w:t>
            </w:r>
            <w:r w:rsidRPr="005F3734">
              <w:rPr>
                <w:rFonts w:ascii="Arial" w:hAnsi="Arial" w:cs="Arial"/>
                <w:b/>
              </w:rPr>
              <w:t xml:space="preserve">  </w:t>
            </w:r>
            <w:r w:rsidRPr="00D65305">
              <w:rPr>
                <w:rFonts w:ascii="Arial" w:hAnsi="Arial" w:cs="Arial"/>
                <w:b/>
              </w:rPr>
              <w:t>(UNANIMOUS)</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c>
          <w:tcPr>
            <w:tcW w:w="954" w:type="dxa"/>
            <w:tcBorders>
              <w:top w:val="nil"/>
              <w:left w:val="nil"/>
              <w:bottom w:val="nil"/>
              <w:right w:val="nil"/>
            </w:tcBorders>
          </w:tcPr>
          <w:p w:rsidR="00A41741" w:rsidRPr="004F7701" w:rsidRDefault="00A41741" w:rsidP="0001145D">
            <w:pPr>
              <w:pStyle w:val="Heading2"/>
              <w:keepNext w:val="0"/>
              <w:spacing w:before="120" w:after="120"/>
              <w:jc w:val="center"/>
              <w:rPr>
                <w:rFonts w:cs="Arial"/>
                <w:noProof/>
                <w:sz w:val="22"/>
                <w:szCs w:val="22"/>
              </w:rPr>
            </w:pPr>
            <w:r>
              <w:rPr>
                <w:rFonts w:cs="Arial"/>
                <w:noProof/>
                <w:sz w:val="22"/>
                <w:szCs w:val="22"/>
              </w:rPr>
              <w:t>1</w:t>
            </w:r>
            <w:r w:rsidR="0001145D">
              <w:rPr>
                <w:rFonts w:cs="Arial"/>
                <w:noProof/>
                <w:sz w:val="22"/>
                <w:szCs w:val="22"/>
              </w:rPr>
              <w:t>0</w:t>
            </w:r>
            <w:r w:rsidRPr="004F7701">
              <w:rPr>
                <w:rFonts w:cs="Arial"/>
                <w:noProof/>
                <w:sz w:val="22"/>
                <w:szCs w:val="22"/>
              </w:rPr>
              <w:t>.</w:t>
            </w:r>
          </w:p>
        </w:tc>
        <w:tc>
          <w:tcPr>
            <w:tcW w:w="9054" w:type="dxa"/>
            <w:tcBorders>
              <w:top w:val="nil"/>
              <w:left w:val="nil"/>
              <w:bottom w:val="nil"/>
              <w:right w:val="nil"/>
            </w:tcBorders>
            <w:vAlign w:val="center"/>
          </w:tcPr>
          <w:p w:rsidR="00A41741" w:rsidRPr="00A41760" w:rsidRDefault="0001145D" w:rsidP="0001145D">
            <w:pPr>
              <w:spacing w:before="120" w:after="120"/>
              <w:jc w:val="both"/>
              <w:rPr>
                <w:rFonts w:ascii="Arial" w:hAnsi="Arial" w:cs="Arial"/>
                <w:b/>
                <w:u w:val="single"/>
              </w:rPr>
            </w:pPr>
            <w:r>
              <w:rPr>
                <w:rFonts w:ascii="Arial" w:hAnsi="Arial" w:cs="Arial"/>
                <w:b/>
                <w:u w:val="single"/>
              </w:rPr>
              <w:t>Program Year 2018-2019 Workforce Innovation and Opportunity Act Local Area Adult and Dislocated Worker Performance Results</w:t>
            </w:r>
          </w:p>
        </w:tc>
      </w:tr>
      <w:tr w:rsidR="00A41741" w:rsidRPr="004F7701" w:rsidTr="007717FD">
        <w:tblPrEx>
          <w:tblBorders>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954" w:type="dxa"/>
            <w:tcBorders>
              <w:top w:val="nil"/>
              <w:left w:val="nil"/>
              <w:bottom w:val="nil"/>
              <w:right w:val="nil"/>
            </w:tcBorders>
          </w:tcPr>
          <w:p w:rsidR="00A41741" w:rsidRPr="004F7701" w:rsidRDefault="00A41741" w:rsidP="00D5207F">
            <w:pPr>
              <w:pStyle w:val="Heading2"/>
              <w:keepNext w:val="0"/>
              <w:spacing w:before="120" w:after="120"/>
              <w:jc w:val="center"/>
              <w:rPr>
                <w:rFonts w:cs="Arial"/>
                <w:noProof/>
                <w:sz w:val="22"/>
                <w:szCs w:val="22"/>
              </w:rPr>
            </w:pPr>
          </w:p>
        </w:tc>
        <w:tc>
          <w:tcPr>
            <w:tcW w:w="9054" w:type="dxa"/>
            <w:tcBorders>
              <w:top w:val="nil"/>
              <w:left w:val="nil"/>
              <w:bottom w:val="nil"/>
              <w:right w:val="nil"/>
            </w:tcBorders>
          </w:tcPr>
          <w:p w:rsidR="007717FD" w:rsidRPr="0001145D" w:rsidRDefault="0001145D" w:rsidP="008017A4">
            <w:pPr>
              <w:spacing w:before="120" w:after="120"/>
              <w:jc w:val="both"/>
              <w:rPr>
                <w:rFonts w:ascii="Arial" w:hAnsi="Arial" w:cs="Arial"/>
              </w:rPr>
            </w:pPr>
            <w:r w:rsidRPr="0001145D">
              <w:rPr>
                <w:rFonts w:ascii="Arial" w:hAnsi="Arial" w:cs="Arial"/>
              </w:rPr>
              <w:t xml:space="preserve">Tim Giles, Deputy Director of Information Systems, FRWDB, </w:t>
            </w:r>
            <w:r>
              <w:rPr>
                <w:rFonts w:ascii="Arial" w:hAnsi="Arial" w:cs="Arial"/>
              </w:rPr>
              <w:t>presented the PY 2018-2019 Adult and Dislocated Worker Performance Results report for the Council’s recommendation to the FRWDB.</w:t>
            </w:r>
            <w:r w:rsidR="007717FD">
              <w:rPr>
                <w:rFonts w:ascii="Arial" w:hAnsi="Arial" w:cs="Arial"/>
              </w:rPr>
              <w:t xml:space="preserve">  Mr. Giles stated that the FRWDB exceeded its goals for all outcomes, except the Measurable Skills Gain, for which there </w:t>
            </w:r>
            <w:r w:rsidR="008017A4">
              <w:rPr>
                <w:rFonts w:ascii="Arial" w:hAnsi="Arial" w:cs="Arial"/>
              </w:rPr>
              <w:t>was not yet a goal established.</w:t>
            </w:r>
            <w:r w:rsidR="007717FD">
              <w:rPr>
                <w:rFonts w:ascii="Arial" w:hAnsi="Arial" w:cs="Arial"/>
              </w:rPr>
              <w:t xml:space="preserve">  </w:t>
            </w:r>
          </w:p>
        </w:tc>
      </w:tr>
      <w:tr w:rsidR="007717FD" w:rsidRPr="004F7701" w:rsidTr="007717FD">
        <w:tblPrEx>
          <w:tblBorders>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954" w:type="dxa"/>
            <w:tcBorders>
              <w:top w:val="nil"/>
              <w:left w:val="nil"/>
              <w:bottom w:val="nil"/>
              <w:right w:val="nil"/>
            </w:tcBorders>
          </w:tcPr>
          <w:p w:rsidR="007717FD" w:rsidRPr="004F7701" w:rsidRDefault="007717FD" w:rsidP="00D5207F">
            <w:pPr>
              <w:pStyle w:val="Heading2"/>
              <w:keepNext w:val="0"/>
              <w:spacing w:before="120" w:after="120"/>
              <w:jc w:val="center"/>
              <w:rPr>
                <w:rFonts w:cs="Arial"/>
                <w:noProof/>
                <w:sz w:val="22"/>
                <w:szCs w:val="22"/>
              </w:rPr>
            </w:pPr>
          </w:p>
        </w:tc>
        <w:tc>
          <w:tcPr>
            <w:tcW w:w="9054" w:type="dxa"/>
            <w:tcBorders>
              <w:top w:val="nil"/>
              <w:left w:val="nil"/>
              <w:bottom w:val="nil"/>
              <w:right w:val="nil"/>
            </w:tcBorders>
          </w:tcPr>
          <w:p w:rsidR="007717FD" w:rsidRPr="007717FD" w:rsidRDefault="007717FD" w:rsidP="007717FD">
            <w:pPr>
              <w:spacing w:before="120" w:after="120"/>
              <w:jc w:val="both"/>
              <w:rPr>
                <w:rFonts w:ascii="Arial" w:hAnsi="Arial" w:cs="Arial"/>
                <w:b/>
              </w:rPr>
            </w:pPr>
            <w:r>
              <w:rPr>
                <w:rFonts w:ascii="Arial" w:hAnsi="Arial" w:cs="Arial"/>
                <w:b/>
              </w:rPr>
              <w:t>WATKINS/BUMATAY – RECOMMENDED THAT THE FRWDB ACCEPT THE PY 2018-2019 WIOA LOCAL AREA ADULT AND DISLOCATED WORKER PERFORMANCE RESULTS.  VOTE:  YES – 8, NO – 0 (UNANIMOUS)</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c>
          <w:tcPr>
            <w:tcW w:w="954" w:type="dxa"/>
            <w:tcBorders>
              <w:top w:val="nil"/>
              <w:left w:val="nil"/>
              <w:bottom w:val="nil"/>
              <w:right w:val="nil"/>
            </w:tcBorders>
          </w:tcPr>
          <w:p w:rsidR="00A41741" w:rsidRPr="004F7701" w:rsidRDefault="007717FD" w:rsidP="00D5207F">
            <w:pPr>
              <w:pStyle w:val="Heading2"/>
              <w:keepNext w:val="0"/>
              <w:spacing w:before="120" w:after="120"/>
              <w:jc w:val="center"/>
              <w:rPr>
                <w:rFonts w:cs="Arial"/>
                <w:noProof/>
                <w:sz w:val="22"/>
                <w:szCs w:val="22"/>
              </w:rPr>
            </w:pPr>
            <w:r>
              <w:rPr>
                <w:rFonts w:cs="Arial"/>
                <w:noProof/>
                <w:sz w:val="22"/>
                <w:szCs w:val="22"/>
              </w:rPr>
              <w:t>11.</w:t>
            </w:r>
          </w:p>
        </w:tc>
        <w:tc>
          <w:tcPr>
            <w:tcW w:w="9054" w:type="dxa"/>
            <w:tcBorders>
              <w:top w:val="nil"/>
              <w:left w:val="nil"/>
              <w:bottom w:val="nil"/>
              <w:right w:val="nil"/>
            </w:tcBorders>
            <w:vAlign w:val="center"/>
          </w:tcPr>
          <w:p w:rsidR="00A41741" w:rsidRPr="009B0407" w:rsidRDefault="007717FD" w:rsidP="007717FD">
            <w:pPr>
              <w:spacing w:before="120" w:after="120"/>
              <w:jc w:val="both"/>
              <w:rPr>
                <w:rFonts w:ascii="Arial" w:hAnsi="Arial" w:cs="Arial"/>
                <w:b/>
                <w:u w:val="single"/>
              </w:rPr>
            </w:pPr>
            <w:r>
              <w:rPr>
                <w:rFonts w:ascii="Arial" w:hAnsi="Arial" w:cs="Arial"/>
                <w:b/>
                <w:color w:val="000000"/>
                <w:u w:val="single"/>
              </w:rPr>
              <w:t>Third Quarter Adult and Dislocated Worker Demographics Report for Program Year 2019-2020</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54" w:type="dxa"/>
            <w:tcBorders>
              <w:top w:val="nil"/>
              <w:left w:val="nil"/>
              <w:bottom w:val="nil"/>
              <w:right w:val="nil"/>
            </w:tcBorders>
          </w:tcPr>
          <w:p w:rsidR="00A41741" w:rsidRPr="004F7701" w:rsidRDefault="00A41741" w:rsidP="00D5207F">
            <w:pPr>
              <w:pStyle w:val="Heading2"/>
              <w:keepNext w:val="0"/>
              <w:spacing w:before="120" w:after="120"/>
              <w:jc w:val="center"/>
              <w:rPr>
                <w:rFonts w:cs="Arial"/>
                <w:noProof/>
                <w:sz w:val="22"/>
                <w:szCs w:val="22"/>
              </w:rPr>
            </w:pPr>
          </w:p>
        </w:tc>
        <w:tc>
          <w:tcPr>
            <w:tcW w:w="9054" w:type="dxa"/>
            <w:tcBorders>
              <w:top w:val="nil"/>
              <w:left w:val="nil"/>
              <w:bottom w:val="nil"/>
              <w:right w:val="nil"/>
            </w:tcBorders>
            <w:vAlign w:val="center"/>
          </w:tcPr>
          <w:p w:rsidR="00A41741" w:rsidRDefault="007717FD" w:rsidP="008017A4">
            <w:pPr>
              <w:spacing w:before="120"/>
              <w:jc w:val="both"/>
              <w:rPr>
                <w:rFonts w:ascii="Arial" w:hAnsi="Arial" w:cs="Arial"/>
              </w:rPr>
            </w:pPr>
            <w:r>
              <w:rPr>
                <w:rFonts w:ascii="Arial" w:hAnsi="Arial" w:cs="Arial"/>
              </w:rPr>
              <w:t xml:space="preserve">Mr. Giles </w:t>
            </w:r>
            <w:r w:rsidR="00541123">
              <w:rPr>
                <w:rFonts w:ascii="Arial" w:hAnsi="Arial" w:cs="Arial"/>
              </w:rPr>
              <w:t>presented the Third Quarter cumulative Adult and Dislocated Worker Demographics Report.  Mr. Giles reviewed the reports and directed the Council’s attention to the Ethnicity report.  He noted that under WIOA, the feds changed the way they collect data, especially related to people of Hispanic origin, who do not have a “Hispanic origin” option, so they do not respond.  The Council had no comments or questions about the Demographics Report.</w:t>
            </w:r>
          </w:p>
          <w:p w:rsidR="00541123" w:rsidRDefault="00541123" w:rsidP="00541123">
            <w:pPr>
              <w:jc w:val="both"/>
              <w:rPr>
                <w:rFonts w:ascii="Arial" w:hAnsi="Arial" w:cs="Arial"/>
              </w:rPr>
            </w:pPr>
          </w:p>
          <w:p w:rsidR="00541123" w:rsidRPr="007717FD" w:rsidRDefault="00541123" w:rsidP="00541123">
            <w:pPr>
              <w:spacing w:after="120"/>
              <w:jc w:val="both"/>
              <w:rPr>
                <w:rFonts w:ascii="Arial" w:hAnsi="Arial" w:cs="Arial"/>
              </w:rPr>
            </w:pPr>
            <w:r>
              <w:rPr>
                <w:rFonts w:ascii="Arial" w:hAnsi="Arial" w:cs="Arial"/>
              </w:rPr>
              <w:t>This was an information item.</w:t>
            </w:r>
          </w:p>
        </w:tc>
      </w:tr>
      <w:tr w:rsidR="00427FED"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c>
          <w:tcPr>
            <w:tcW w:w="954" w:type="dxa"/>
            <w:tcBorders>
              <w:top w:val="nil"/>
              <w:left w:val="nil"/>
              <w:bottom w:val="nil"/>
              <w:right w:val="nil"/>
            </w:tcBorders>
          </w:tcPr>
          <w:p w:rsidR="00427FED" w:rsidRDefault="00427FED" w:rsidP="00D5207F">
            <w:pPr>
              <w:pStyle w:val="Heading2"/>
              <w:keepNext w:val="0"/>
              <w:spacing w:before="120" w:after="120"/>
              <w:jc w:val="center"/>
              <w:rPr>
                <w:rFonts w:cs="Arial"/>
                <w:noProof/>
                <w:sz w:val="22"/>
                <w:szCs w:val="22"/>
              </w:rPr>
            </w:pPr>
            <w:r>
              <w:rPr>
                <w:rFonts w:cs="Arial"/>
                <w:noProof/>
                <w:sz w:val="22"/>
                <w:szCs w:val="22"/>
              </w:rPr>
              <w:t>12.</w:t>
            </w:r>
          </w:p>
        </w:tc>
        <w:tc>
          <w:tcPr>
            <w:tcW w:w="9054" w:type="dxa"/>
            <w:tcBorders>
              <w:top w:val="nil"/>
              <w:left w:val="nil"/>
              <w:bottom w:val="nil"/>
              <w:right w:val="nil"/>
            </w:tcBorders>
            <w:vAlign w:val="center"/>
          </w:tcPr>
          <w:p w:rsidR="00427FED" w:rsidRPr="00393C5A" w:rsidRDefault="00427FED" w:rsidP="00D5207F">
            <w:pPr>
              <w:spacing w:before="120" w:after="120"/>
              <w:jc w:val="both"/>
              <w:rPr>
                <w:rFonts w:ascii="Arial" w:hAnsi="Arial" w:cs="Arial"/>
                <w:b/>
                <w:bCs/>
                <w:u w:val="single"/>
              </w:rPr>
            </w:pPr>
            <w:r>
              <w:rPr>
                <w:rFonts w:ascii="Arial" w:hAnsi="Arial" w:cs="Arial"/>
                <w:b/>
                <w:bCs/>
                <w:u w:val="single"/>
              </w:rPr>
              <w:t>America’s Job Center of California Usage Report</w:t>
            </w:r>
          </w:p>
        </w:tc>
      </w:tr>
      <w:tr w:rsidR="00427FED"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c>
          <w:tcPr>
            <w:tcW w:w="954" w:type="dxa"/>
            <w:tcBorders>
              <w:top w:val="nil"/>
              <w:left w:val="nil"/>
              <w:bottom w:val="nil"/>
              <w:right w:val="nil"/>
            </w:tcBorders>
          </w:tcPr>
          <w:p w:rsidR="00427FED" w:rsidRDefault="00427FED" w:rsidP="00D5207F">
            <w:pPr>
              <w:pStyle w:val="Heading2"/>
              <w:keepNext w:val="0"/>
              <w:spacing w:before="120" w:after="120"/>
              <w:jc w:val="center"/>
              <w:rPr>
                <w:rFonts w:cs="Arial"/>
                <w:noProof/>
                <w:sz w:val="22"/>
                <w:szCs w:val="22"/>
              </w:rPr>
            </w:pPr>
          </w:p>
        </w:tc>
        <w:tc>
          <w:tcPr>
            <w:tcW w:w="9054" w:type="dxa"/>
            <w:tcBorders>
              <w:top w:val="nil"/>
              <w:left w:val="nil"/>
              <w:bottom w:val="nil"/>
              <w:right w:val="nil"/>
            </w:tcBorders>
            <w:vAlign w:val="center"/>
          </w:tcPr>
          <w:p w:rsidR="002A5DCC" w:rsidRPr="0072171C" w:rsidRDefault="00427FED" w:rsidP="002A5DCC">
            <w:pPr>
              <w:spacing w:before="120"/>
              <w:jc w:val="both"/>
              <w:rPr>
                <w:rFonts w:ascii="Arial" w:hAnsi="Arial" w:cs="Arial"/>
                <w:bCs/>
                <w:sz w:val="16"/>
                <w:szCs w:val="16"/>
              </w:rPr>
            </w:pPr>
            <w:r>
              <w:rPr>
                <w:rFonts w:ascii="Arial" w:hAnsi="Arial" w:cs="Arial"/>
                <w:bCs/>
              </w:rPr>
              <w:t xml:space="preserve">Mr. Giles presented the </w:t>
            </w:r>
            <w:r w:rsidR="002A5DCC">
              <w:rPr>
                <w:rFonts w:ascii="Arial" w:hAnsi="Arial" w:cs="Arial"/>
                <w:bCs/>
              </w:rPr>
              <w:t>America’s Job Center of California (AJCC) Usage Report, which is a 13</w:t>
            </w:r>
            <w:r w:rsidR="0072171C">
              <w:rPr>
                <w:rFonts w:ascii="Arial" w:hAnsi="Arial" w:cs="Arial"/>
                <w:bCs/>
              </w:rPr>
              <w:t>-</w:t>
            </w:r>
            <w:r w:rsidR="002A5DCC">
              <w:rPr>
                <w:rFonts w:ascii="Arial" w:hAnsi="Arial" w:cs="Arial"/>
                <w:bCs/>
              </w:rPr>
              <w:t>month trend report that shows the client usage at the AJCC broken out by unique clients receiving AJCC services and then number of client visits to the AJCC by month.</w:t>
            </w:r>
          </w:p>
          <w:p w:rsidR="002A5DCC" w:rsidRPr="0072171C" w:rsidRDefault="002A5DCC" w:rsidP="0072171C">
            <w:pPr>
              <w:jc w:val="both"/>
              <w:rPr>
                <w:rFonts w:ascii="Arial" w:hAnsi="Arial" w:cs="Arial"/>
                <w:bCs/>
                <w:sz w:val="16"/>
                <w:szCs w:val="16"/>
              </w:rPr>
            </w:pPr>
          </w:p>
          <w:p w:rsidR="002A5DCC" w:rsidRPr="0072171C" w:rsidRDefault="002A5DCC" w:rsidP="002A5DCC">
            <w:pPr>
              <w:jc w:val="both"/>
              <w:rPr>
                <w:rFonts w:ascii="Arial" w:hAnsi="Arial" w:cs="Arial"/>
                <w:bCs/>
                <w:sz w:val="16"/>
                <w:szCs w:val="16"/>
              </w:rPr>
            </w:pPr>
            <w:r>
              <w:rPr>
                <w:rFonts w:ascii="Arial" w:hAnsi="Arial" w:cs="Arial"/>
                <w:bCs/>
              </w:rPr>
              <w:t>Chair Hensley stated that it is always humbling to see the numbers th</w:t>
            </w:r>
            <w:r w:rsidR="0072171C">
              <w:rPr>
                <w:rFonts w:ascii="Arial" w:hAnsi="Arial" w:cs="Arial"/>
                <w:bCs/>
              </w:rPr>
              <w:t>at</w:t>
            </w:r>
            <w:r>
              <w:rPr>
                <w:rFonts w:ascii="Arial" w:hAnsi="Arial" w:cs="Arial"/>
                <w:bCs/>
              </w:rPr>
              <w:t xml:space="preserve"> reflect how many people are in need and are trying to get help to do better.</w:t>
            </w:r>
          </w:p>
          <w:p w:rsidR="002A5DCC" w:rsidRPr="0072171C" w:rsidRDefault="002A5DCC" w:rsidP="002A5DCC">
            <w:pPr>
              <w:jc w:val="both"/>
              <w:rPr>
                <w:rFonts w:ascii="Arial" w:hAnsi="Arial" w:cs="Arial"/>
                <w:bCs/>
                <w:sz w:val="16"/>
                <w:szCs w:val="16"/>
              </w:rPr>
            </w:pPr>
          </w:p>
          <w:p w:rsidR="00427FED" w:rsidRPr="00427FED" w:rsidRDefault="002A5DCC" w:rsidP="002A5DCC">
            <w:pPr>
              <w:spacing w:after="120"/>
              <w:jc w:val="both"/>
              <w:rPr>
                <w:rFonts w:ascii="Arial" w:hAnsi="Arial" w:cs="Arial"/>
                <w:bCs/>
              </w:rPr>
            </w:pPr>
            <w:r>
              <w:rPr>
                <w:rFonts w:ascii="Arial" w:hAnsi="Arial" w:cs="Arial"/>
                <w:bCs/>
              </w:rPr>
              <w:t xml:space="preserve">This was an information item. </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c>
          <w:tcPr>
            <w:tcW w:w="954" w:type="dxa"/>
            <w:tcBorders>
              <w:top w:val="nil"/>
              <w:left w:val="nil"/>
              <w:bottom w:val="nil"/>
              <w:right w:val="nil"/>
            </w:tcBorders>
          </w:tcPr>
          <w:p w:rsidR="00A41741" w:rsidRPr="004F7701" w:rsidRDefault="00427FED" w:rsidP="002A5DCC">
            <w:pPr>
              <w:pStyle w:val="Heading2"/>
              <w:keepNext w:val="0"/>
              <w:spacing w:before="120" w:after="120"/>
              <w:jc w:val="center"/>
              <w:rPr>
                <w:rFonts w:cs="Arial"/>
                <w:noProof/>
                <w:sz w:val="22"/>
                <w:szCs w:val="22"/>
              </w:rPr>
            </w:pPr>
            <w:r>
              <w:rPr>
                <w:rFonts w:cs="Arial"/>
                <w:noProof/>
                <w:sz w:val="22"/>
                <w:szCs w:val="22"/>
              </w:rPr>
              <w:t>1</w:t>
            </w:r>
            <w:r w:rsidR="002A5DCC">
              <w:rPr>
                <w:rFonts w:cs="Arial"/>
                <w:noProof/>
                <w:sz w:val="22"/>
                <w:szCs w:val="22"/>
              </w:rPr>
              <w:t>3</w:t>
            </w:r>
            <w:r w:rsidR="00A41741" w:rsidRPr="004F7701">
              <w:rPr>
                <w:rFonts w:cs="Arial"/>
                <w:noProof/>
                <w:sz w:val="22"/>
                <w:szCs w:val="22"/>
              </w:rPr>
              <w:t>.</w:t>
            </w:r>
          </w:p>
        </w:tc>
        <w:tc>
          <w:tcPr>
            <w:tcW w:w="9054" w:type="dxa"/>
            <w:tcBorders>
              <w:top w:val="nil"/>
              <w:left w:val="nil"/>
              <w:bottom w:val="nil"/>
              <w:right w:val="nil"/>
            </w:tcBorders>
            <w:vAlign w:val="center"/>
          </w:tcPr>
          <w:p w:rsidR="00A41741" w:rsidRPr="00393C5A" w:rsidRDefault="00A41741" w:rsidP="002A5DCC">
            <w:pPr>
              <w:spacing w:before="120" w:after="120"/>
              <w:jc w:val="both"/>
              <w:rPr>
                <w:rFonts w:ascii="Arial" w:hAnsi="Arial" w:cs="Arial"/>
                <w:b/>
                <w:u w:val="single"/>
              </w:rPr>
            </w:pPr>
            <w:r w:rsidRPr="00393C5A">
              <w:rPr>
                <w:rFonts w:ascii="Arial" w:hAnsi="Arial" w:cs="Arial"/>
                <w:b/>
                <w:bCs/>
                <w:u w:val="single"/>
              </w:rPr>
              <w:t xml:space="preserve">Agenda Items for </w:t>
            </w:r>
            <w:r>
              <w:rPr>
                <w:rFonts w:ascii="Arial" w:hAnsi="Arial" w:cs="Arial"/>
                <w:b/>
                <w:bCs/>
                <w:u w:val="single"/>
              </w:rPr>
              <w:t xml:space="preserve">July </w:t>
            </w:r>
            <w:r w:rsidR="002A5DCC">
              <w:rPr>
                <w:rFonts w:ascii="Arial" w:hAnsi="Arial" w:cs="Arial"/>
                <w:b/>
                <w:bCs/>
                <w:u w:val="single"/>
              </w:rPr>
              <w:t>23</w:t>
            </w:r>
            <w:r w:rsidRPr="00393C5A">
              <w:rPr>
                <w:rFonts w:ascii="Arial" w:hAnsi="Arial" w:cs="Arial"/>
                <w:b/>
                <w:bCs/>
                <w:u w:val="single"/>
              </w:rPr>
              <w:t>, 20</w:t>
            </w:r>
            <w:r w:rsidR="002A5DCC">
              <w:rPr>
                <w:rFonts w:ascii="Arial" w:hAnsi="Arial" w:cs="Arial"/>
                <w:b/>
                <w:bCs/>
                <w:u w:val="single"/>
              </w:rPr>
              <w:t>20</w:t>
            </w:r>
            <w:r w:rsidRPr="00393C5A">
              <w:rPr>
                <w:rFonts w:ascii="Arial" w:hAnsi="Arial" w:cs="Arial"/>
                <w:b/>
                <w:bCs/>
                <w:u w:val="single"/>
              </w:rPr>
              <w:t>, Meeting</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954" w:type="dxa"/>
            <w:tcBorders>
              <w:top w:val="nil"/>
              <w:left w:val="nil"/>
              <w:bottom w:val="nil"/>
              <w:right w:val="nil"/>
            </w:tcBorders>
          </w:tcPr>
          <w:p w:rsidR="00A41741" w:rsidRDefault="00A41741" w:rsidP="00D5207F">
            <w:pPr>
              <w:pStyle w:val="Heading2"/>
              <w:keepNext w:val="0"/>
              <w:spacing w:before="120" w:after="120"/>
              <w:jc w:val="center"/>
              <w:rPr>
                <w:rFonts w:cs="Arial"/>
                <w:noProof/>
                <w:sz w:val="22"/>
                <w:szCs w:val="22"/>
              </w:rPr>
            </w:pPr>
          </w:p>
        </w:tc>
        <w:tc>
          <w:tcPr>
            <w:tcW w:w="9054" w:type="dxa"/>
            <w:tcBorders>
              <w:top w:val="nil"/>
              <w:left w:val="nil"/>
              <w:bottom w:val="nil"/>
              <w:right w:val="nil"/>
            </w:tcBorders>
            <w:vAlign w:val="center"/>
          </w:tcPr>
          <w:p w:rsidR="00A41741" w:rsidRPr="008C53FB" w:rsidRDefault="002A5DCC" w:rsidP="00D5207F">
            <w:pPr>
              <w:tabs>
                <w:tab w:val="left" w:pos="-1200"/>
                <w:tab w:val="left" w:pos="-720"/>
              </w:tabs>
              <w:jc w:val="both"/>
              <w:rPr>
                <w:rFonts w:ascii="Arial" w:hAnsi="Arial" w:cs="Arial"/>
                <w:color w:val="000000"/>
              </w:rPr>
            </w:pPr>
            <w:r>
              <w:rPr>
                <w:rFonts w:ascii="Arial" w:hAnsi="Arial" w:cs="Arial"/>
                <w:color w:val="000000"/>
              </w:rPr>
              <w:t>There were no items suggested for the July 23, 2020, Adult Council meeting</w:t>
            </w:r>
            <w:r w:rsidR="00A41741">
              <w:rPr>
                <w:rFonts w:ascii="Arial" w:hAnsi="Arial" w:cs="Arial"/>
              </w:rPr>
              <w:t>.</w:t>
            </w:r>
          </w:p>
        </w:tc>
      </w:tr>
      <w:tr w:rsidR="00A41741" w:rsidRPr="004F7701" w:rsidTr="002E260F">
        <w:tblPrEx>
          <w:tblBorders>
            <w:left w:val="single" w:sz="4" w:space="0" w:color="auto"/>
            <w:bottom w:val="single" w:sz="4" w:space="0" w:color="auto"/>
            <w:right w:val="single" w:sz="4" w:space="0" w:color="auto"/>
            <w:insideH w:val="single" w:sz="4" w:space="0" w:color="auto"/>
            <w:insideV w:val="single" w:sz="4" w:space="0" w:color="auto"/>
          </w:tblBorders>
        </w:tblPrEx>
        <w:tc>
          <w:tcPr>
            <w:tcW w:w="954" w:type="dxa"/>
            <w:tcBorders>
              <w:top w:val="nil"/>
              <w:left w:val="nil"/>
              <w:bottom w:val="nil"/>
              <w:right w:val="nil"/>
            </w:tcBorders>
          </w:tcPr>
          <w:p w:rsidR="00A41741" w:rsidRDefault="00A41741" w:rsidP="002A5DCC">
            <w:pPr>
              <w:pStyle w:val="Heading2"/>
              <w:keepNext w:val="0"/>
              <w:spacing w:before="120" w:after="120"/>
              <w:jc w:val="center"/>
              <w:rPr>
                <w:rFonts w:cs="Arial"/>
                <w:noProof/>
                <w:sz w:val="22"/>
                <w:szCs w:val="22"/>
              </w:rPr>
            </w:pPr>
            <w:r>
              <w:rPr>
                <w:rFonts w:cs="Arial"/>
                <w:noProof/>
                <w:sz w:val="22"/>
                <w:szCs w:val="22"/>
              </w:rPr>
              <w:t>1</w:t>
            </w:r>
            <w:r w:rsidR="002A5DCC">
              <w:rPr>
                <w:rFonts w:cs="Arial"/>
                <w:noProof/>
                <w:sz w:val="22"/>
                <w:szCs w:val="22"/>
              </w:rPr>
              <w:t>4</w:t>
            </w:r>
            <w:r w:rsidRPr="004F7701">
              <w:rPr>
                <w:rFonts w:cs="Arial"/>
                <w:noProof/>
                <w:sz w:val="22"/>
                <w:szCs w:val="22"/>
              </w:rPr>
              <w:t>.</w:t>
            </w:r>
          </w:p>
        </w:tc>
        <w:tc>
          <w:tcPr>
            <w:tcW w:w="9054" w:type="dxa"/>
            <w:tcBorders>
              <w:top w:val="nil"/>
              <w:left w:val="nil"/>
              <w:bottom w:val="nil"/>
              <w:right w:val="nil"/>
            </w:tcBorders>
            <w:vAlign w:val="center"/>
          </w:tcPr>
          <w:p w:rsidR="00A41741" w:rsidRPr="00393C5A" w:rsidRDefault="00A41741" w:rsidP="00D5207F">
            <w:pPr>
              <w:spacing w:before="120" w:after="120"/>
              <w:jc w:val="both"/>
              <w:rPr>
                <w:rFonts w:ascii="Arial" w:hAnsi="Arial" w:cs="Arial"/>
                <w:b/>
                <w:color w:val="000000"/>
                <w:u w:val="single"/>
              </w:rPr>
            </w:pPr>
            <w:r w:rsidRPr="00393C5A">
              <w:rPr>
                <w:rFonts w:ascii="Arial" w:hAnsi="Arial" w:cs="Arial"/>
                <w:b/>
                <w:bCs/>
                <w:u w:val="single"/>
              </w:rPr>
              <w:t>Meeting Feedback</w:t>
            </w:r>
          </w:p>
        </w:tc>
      </w:tr>
      <w:tr w:rsidR="00A41741" w:rsidRPr="00145DBD" w:rsidTr="002E260F">
        <w:tblPrEx>
          <w:tblBorders>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954" w:type="dxa"/>
            <w:tcBorders>
              <w:top w:val="nil"/>
              <w:left w:val="nil"/>
              <w:bottom w:val="nil"/>
              <w:right w:val="nil"/>
            </w:tcBorders>
          </w:tcPr>
          <w:p w:rsidR="00A41741" w:rsidRDefault="00A41741" w:rsidP="00D5207F">
            <w:pPr>
              <w:pStyle w:val="Heading2"/>
              <w:keepNext w:val="0"/>
              <w:spacing w:before="120" w:after="120"/>
              <w:jc w:val="both"/>
              <w:rPr>
                <w:rFonts w:cs="Arial"/>
                <w:noProof/>
                <w:sz w:val="22"/>
                <w:szCs w:val="22"/>
              </w:rPr>
            </w:pPr>
          </w:p>
        </w:tc>
        <w:tc>
          <w:tcPr>
            <w:tcW w:w="9054" w:type="dxa"/>
            <w:tcBorders>
              <w:top w:val="nil"/>
              <w:left w:val="nil"/>
              <w:bottom w:val="nil"/>
              <w:right w:val="nil"/>
            </w:tcBorders>
            <w:vAlign w:val="center"/>
          </w:tcPr>
          <w:p w:rsidR="008017A4" w:rsidRDefault="002A5DCC" w:rsidP="008017A4">
            <w:pPr>
              <w:spacing w:before="120" w:after="240"/>
              <w:jc w:val="both"/>
              <w:rPr>
                <w:rFonts w:ascii="Arial" w:hAnsi="Arial" w:cs="Arial"/>
                <w:bCs/>
              </w:rPr>
            </w:pPr>
            <w:r>
              <w:rPr>
                <w:rFonts w:ascii="Arial" w:hAnsi="Arial" w:cs="Arial"/>
                <w:bCs/>
              </w:rPr>
              <w:t>Chair Hensley asked Mr. Konczal to provide a brief report on the impact of COVID-19 on FRWDB staff and the AJCC.  Mr. Konczal reported that the Manchester AJCC has not closed during the COVI</w:t>
            </w:r>
            <w:r w:rsidR="00A8008C">
              <w:rPr>
                <w:rFonts w:ascii="Arial" w:hAnsi="Arial" w:cs="Arial"/>
                <w:bCs/>
              </w:rPr>
              <w:t xml:space="preserve">D-19 Shelter-in-Place, but </w:t>
            </w:r>
            <w:r w:rsidR="008017A4">
              <w:rPr>
                <w:rFonts w:ascii="Arial" w:hAnsi="Arial" w:cs="Arial"/>
                <w:bCs/>
              </w:rPr>
              <w:t>has been allowing</w:t>
            </w:r>
            <w:r w:rsidR="00A8008C">
              <w:rPr>
                <w:rFonts w:ascii="Arial" w:hAnsi="Arial" w:cs="Arial"/>
                <w:bCs/>
              </w:rPr>
              <w:t xml:space="preserve"> individuals to visit the site by appointment only </w:t>
            </w:r>
            <w:r w:rsidR="008017A4">
              <w:rPr>
                <w:rFonts w:ascii="Arial" w:hAnsi="Arial" w:cs="Arial"/>
                <w:bCs/>
              </w:rPr>
              <w:t xml:space="preserve">and only </w:t>
            </w:r>
            <w:r w:rsidR="00A8008C">
              <w:rPr>
                <w:rFonts w:ascii="Arial" w:hAnsi="Arial" w:cs="Arial"/>
                <w:bCs/>
              </w:rPr>
              <w:t xml:space="preserve">for an hour.  AJCC staff </w:t>
            </w:r>
            <w:r w:rsidR="0072171C">
              <w:rPr>
                <w:rFonts w:ascii="Arial" w:hAnsi="Arial" w:cs="Arial"/>
                <w:bCs/>
              </w:rPr>
              <w:t>has been</w:t>
            </w:r>
            <w:r w:rsidR="00A8008C">
              <w:rPr>
                <w:rFonts w:ascii="Arial" w:hAnsi="Arial" w:cs="Arial"/>
                <w:bCs/>
              </w:rPr>
              <w:t xml:space="preserve"> practicing social distancing and wearing masks, and extra steps have been taken to ensure the Resource </w:t>
            </w:r>
            <w:proofErr w:type="gramStart"/>
            <w:r w:rsidR="00A8008C">
              <w:rPr>
                <w:rFonts w:ascii="Arial" w:hAnsi="Arial" w:cs="Arial"/>
                <w:bCs/>
              </w:rPr>
              <w:t>Room</w:t>
            </w:r>
            <w:r w:rsidR="008017A4">
              <w:rPr>
                <w:rFonts w:ascii="Arial" w:hAnsi="Arial" w:cs="Arial"/>
                <w:bCs/>
              </w:rPr>
              <w:t xml:space="preserve"> </w:t>
            </w:r>
            <w:r w:rsidR="00A8008C">
              <w:rPr>
                <w:rFonts w:ascii="Arial" w:hAnsi="Arial" w:cs="Arial"/>
                <w:bCs/>
              </w:rPr>
              <w:t xml:space="preserve"> is</w:t>
            </w:r>
            <w:proofErr w:type="gramEnd"/>
            <w:r w:rsidR="00A8008C">
              <w:rPr>
                <w:rFonts w:ascii="Arial" w:hAnsi="Arial" w:cs="Arial"/>
                <w:bCs/>
              </w:rPr>
              <w:t xml:space="preserve"> </w:t>
            </w:r>
            <w:r w:rsidR="008017A4">
              <w:rPr>
                <w:rFonts w:ascii="Arial" w:hAnsi="Arial" w:cs="Arial"/>
                <w:bCs/>
              </w:rPr>
              <w:t xml:space="preserve"> </w:t>
            </w:r>
            <w:r w:rsidR="00A8008C">
              <w:rPr>
                <w:rFonts w:ascii="Arial" w:hAnsi="Arial" w:cs="Arial"/>
                <w:bCs/>
              </w:rPr>
              <w:t>cleaned</w:t>
            </w:r>
            <w:r w:rsidR="008017A4">
              <w:rPr>
                <w:rFonts w:ascii="Arial" w:hAnsi="Arial" w:cs="Arial"/>
                <w:bCs/>
              </w:rPr>
              <w:t xml:space="preserve"> </w:t>
            </w:r>
            <w:r w:rsidR="00A8008C">
              <w:rPr>
                <w:rFonts w:ascii="Arial" w:hAnsi="Arial" w:cs="Arial"/>
                <w:bCs/>
              </w:rPr>
              <w:t xml:space="preserve"> frequently to keep</w:t>
            </w:r>
            <w:r w:rsidR="008017A4" w:rsidRPr="008017A4">
              <w:rPr>
                <w:rFonts w:ascii="Arial" w:hAnsi="Arial" w:cs="Arial"/>
                <w:bCs/>
                <w:sz w:val="32"/>
                <w:szCs w:val="32"/>
              </w:rPr>
              <w:t xml:space="preserve"> </w:t>
            </w:r>
            <w:r w:rsidR="00A8008C" w:rsidRPr="008017A4">
              <w:rPr>
                <w:rFonts w:ascii="Arial" w:hAnsi="Arial" w:cs="Arial"/>
                <w:bCs/>
                <w:sz w:val="32"/>
                <w:szCs w:val="32"/>
              </w:rPr>
              <w:t xml:space="preserve"> </w:t>
            </w:r>
            <w:r w:rsidR="00A8008C">
              <w:rPr>
                <w:rFonts w:ascii="Arial" w:hAnsi="Arial" w:cs="Arial"/>
                <w:bCs/>
              </w:rPr>
              <w:t xml:space="preserve">staff and </w:t>
            </w:r>
            <w:r w:rsidR="008017A4">
              <w:rPr>
                <w:rFonts w:ascii="Arial" w:hAnsi="Arial" w:cs="Arial"/>
                <w:bCs/>
              </w:rPr>
              <w:t xml:space="preserve"> </w:t>
            </w:r>
            <w:r w:rsidR="00A8008C">
              <w:rPr>
                <w:rFonts w:ascii="Arial" w:hAnsi="Arial" w:cs="Arial"/>
                <w:bCs/>
              </w:rPr>
              <w:t xml:space="preserve">clients safe. </w:t>
            </w:r>
            <w:r w:rsidR="008017A4">
              <w:rPr>
                <w:rFonts w:ascii="Arial" w:hAnsi="Arial" w:cs="Arial"/>
                <w:bCs/>
              </w:rPr>
              <w:t xml:space="preserve">  </w:t>
            </w:r>
            <w:r w:rsidR="00A8008C">
              <w:rPr>
                <w:rFonts w:ascii="Arial" w:hAnsi="Arial" w:cs="Arial"/>
                <w:bCs/>
              </w:rPr>
              <w:t xml:space="preserve"> FRWDB</w:t>
            </w:r>
            <w:r w:rsidR="008017A4">
              <w:rPr>
                <w:rFonts w:ascii="Arial" w:hAnsi="Arial" w:cs="Arial"/>
                <w:bCs/>
              </w:rPr>
              <w:t xml:space="preserve"> </w:t>
            </w:r>
            <w:r w:rsidR="00A8008C">
              <w:rPr>
                <w:rFonts w:ascii="Arial" w:hAnsi="Arial" w:cs="Arial"/>
                <w:bCs/>
              </w:rPr>
              <w:t xml:space="preserve"> staff</w:t>
            </w:r>
            <w:r w:rsidR="008017A4">
              <w:rPr>
                <w:rFonts w:ascii="Arial" w:hAnsi="Arial" w:cs="Arial"/>
                <w:bCs/>
              </w:rPr>
              <w:t xml:space="preserve"> </w:t>
            </w:r>
            <w:r w:rsidR="00A8008C">
              <w:rPr>
                <w:rFonts w:ascii="Arial" w:hAnsi="Arial" w:cs="Arial"/>
                <w:bCs/>
              </w:rPr>
              <w:t xml:space="preserve"> have</w:t>
            </w:r>
            <w:r w:rsidR="008017A4">
              <w:rPr>
                <w:rFonts w:ascii="Arial" w:hAnsi="Arial" w:cs="Arial"/>
                <w:bCs/>
              </w:rPr>
              <w:t xml:space="preserve"> </w:t>
            </w:r>
            <w:r w:rsidR="00A8008C">
              <w:rPr>
                <w:rFonts w:ascii="Arial" w:hAnsi="Arial" w:cs="Arial"/>
                <w:bCs/>
              </w:rPr>
              <w:t xml:space="preserve"> been </w:t>
            </w:r>
          </w:p>
          <w:p w:rsidR="008017A4" w:rsidRDefault="008017A4" w:rsidP="008017A4">
            <w:pPr>
              <w:spacing w:before="120" w:after="240"/>
              <w:jc w:val="both"/>
              <w:rPr>
                <w:rFonts w:ascii="Arial" w:hAnsi="Arial" w:cs="Arial"/>
                <w:bCs/>
              </w:rPr>
            </w:pPr>
            <w:r>
              <w:rPr>
                <w:rFonts w:ascii="Arial" w:hAnsi="Arial" w:cs="Arial"/>
                <w:bCs/>
              </w:rPr>
              <w:br/>
            </w:r>
            <w:proofErr w:type="gramStart"/>
            <w:r w:rsidR="00A8008C">
              <w:rPr>
                <w:rFonts w:ascii="Arial" w:hAnsi="Arial" w:cs="Arial"/>
                <w:bCs/>
              </w:rPr>
              <w:lastRenderedPageBreak/>
              <w:t>working</w:t>
            </w:r>
            <w:proofErr w:type="gramEnd"/>
            <w:r w:rsidR="00A8008C">
              <w:rPr>
                <w:rFonts w:ascii="Arial" w:hAnsi="Arial" w:cs="Arial"/>
                <w:bCs/>
              </w:rPr>
              <w:t xml:space="preserve"> remotely from home, with the exception of fiscal staff, who have been onsite several days a week to ensure checks are processed for clients and contractors.  </w:t>
            </w:r>
          </w:p>
          <w:p w:rsidR="00A41741" w:rsidRPr="00A8008C" w:rsidRDefault="00A8008C" w:rsidP="008017A4">
            <w:pPr>
              <w:spacing w:before="120" w:after="240"/>
              <w:jc w:val="both"/>
              <w:rPr>
                <w:rFonts w:ascii="Arial" w:hAnsi="Arial" w:cs="Arial"/>
                <w:bCs/>
              </w:rPr>
            </w:pPr>
            <w:r>
              <w:rPr>
                <w:rFonts w:ascii="Arial" w:hAnsi="Arial" w:cs="Arial"/>
                <w:bCs/>
              </w:rPr>
              <w:t xml:space="preserve">Mr. Konczal noted </w:t>
            </w:r>
            <w:proofErr w:type="gramStart"/>
            <w:r>
              <w:rPr>
                <w:rFonts w:ascii="Arial" w:hAnsi="Arial" w:cs="Arial"/>
                <w:bCs/>
              </w:rPr>
              <w:t xml:space="preserve">that FRWDB </w:t>
            </w:r>
            <w:r w:rsidR="0072171C">
              <w:rPr>
                <w:rFonts w:ascii="Arial" w:hAnsi="Arial" w:cs="Arial"/>
                <w:bCs/>
              </w:rPr>
              <w:t>staff has</w:t>
            </w:r>
            <w:r>
              <w:rPr>
                <w:rFonts w:ascii="Arial" w:hAnsi="Arial" w:cs="Arial"/>
                <w:bCs/>
              </w:rPr>
              <w:t xml:space="preserve"> </w:t>
            </w:r>
            <w:r w:rsidR="008017A4">
              <w:rPr>
                <w:rFonts w:ascii="Arial" w:hAnsi="Arial" w:cs="Arial"/>
                <w:bCs/>
              </w:rPr>
              <w:t>utilized</w:t>
            </w:r>
            <w:r>
              <w:rPr>
                <w:rFonts w:ascii="Arial" w:hAnsi="Arial" w:cs="Arial"/>
                <w:bCs/>
              </w:rPr>
              <w:t xml:space="preserve"> social media and other online tools to conduct presentations and meetings during this time</w:t>
            </w:r>
            <w:r w:rsidR="008017A4">
              <w:rPr>
                <w:rFonts w:ascii="Arial" w:hAnsi="Arial" w:cs="Arial"/>
                <w:bCs/>
              </w:rPr>
              <w:t xml:space="preserve"> and anticipates that they will continue using these platforms even after returning to work in the office</w:t>
            </w:r>
            <w:proofErr w:type="gramEnd"/>
            <w:r>
              <w:rPr>
                <w:rFonts w:ascii="Arial" w:hAnsi="Arial" w:cs="Arial"/>
                <w:bCs/>
              </w:rPr>
              <w:t>.</w:t>
            </w:r>
          </w:p>
        </w:tc>
      </w:tr>
    </w:tbl>
    <w:p w:rsidR="00C8097E" w:rsidRPr="00C8097E" w:rsidRDefault="00A41741" w:rsidP="0072171C">
      <w:pPr>
        <w:jc w:val="both"/>
        <w:rPr>
          <w:rFonts w:cs="Arial"/>
        </w:rPr>
      </w:pPr>
      <w:r w:rsidRPr="00145DBD">
        <w:rPr>
          <w:rFonts w:ascii="Arial" w:hAnsi="Arial" w:cs="Arial"/>
        </w:rPr>
        <w:lastRenderedPageBreak/>
        <w:t xml:space="preserve">The meeting </w:t>
      </w:r>
      <w:proofErr w:type="gramStart"/>
      <w:r w:rsidRPr="00145DBD">
        <w:rPr>
          <w:rFonts w:ascii="Arial" w:hAnsi="Arial" w:cs="Arial"/>
        </w:rPr>
        <w:t>was adjourned</w:t>
      </w:r>
      <w:proofErr w:type="gramEnd"/>
      <w:r w:rsidRPr="00145DBD">
        <w:rPr>
          <w:rFonts w:ascii="Arial" w:hAnsi="Arial" w:cs="Arial"/>
        </w:rPr>
        <w:t xml:space="preserve"> at </w:t>
      </w:r>
      <w:r w:rsidR="00A8008C">
        <w:rPr>
          <w:rFonts w:ascii="Arial" w:hAnsi="Arial" w:cs="Arial"/>
        </w:rPr>
        <w:t>3:34</w:t>
      </w:r>
      <w:r w:rsidRPr="00145DBD">
        <w:rPr>
          <w:rFonts w:ascii="Arial" w:hAnsi="Arial" w:cs="Arial"/>
        </w:rPr>
        <w:t xml:space="preserve"> p.m.</w:t>
      </w:r>
    </w:p>
    <w:sectPr w:rsidR="00C8097E" w:rsidRPr="00C8097E" w:rsidSect="002F5C9D">
      <w:headerReference w:type="even" r:id="rId10"/>
      <w:headerReference w:type="default" r:id="rId11"/>
      <w:footerReference w:type="even" r:id="rId12"/>
      <w:footerReference w:type="default" r:id="rId13"/>
      <w:headerReference w:type="first" r:id="rId14"/>
      <w:footerReference w:type="first" r:id="rId15"/>
      <w:pgSz w:w="12240" w:h="15840"/>
      <w:pgMar w:top="720" w:right="990"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50" w:rsidRDefault="00066850" w:rsidP="00C8097E">
      <w:r>
        <w:separator/>
      </w:r>
    </w:p>
  </w:endnote>
  <w:endnote w:type="continuationSeparator" w:id="0">
    <w:p w:rsidR="00066850" w:rsidRDefault="00066850"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50" w:rsidRDefault="0006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50" w:rsidRDefault="0006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50" w:rsidRDefault="0006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50" w:rsidRDefault="00066850" w:rsidP="00C8097E">
      <w:r>
        <w:separator/>
      </w:r>
    </w:p>
  </w:footnote>
  <w:footnote w:type="continuationSeparator" w:id="0">
    <w:p w:rsidR="00066850" w:rsidRDefault="00066850" w:rsidP="00C8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50" w:rsidRDefault="0006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50" w:rsidRDefault="0006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50" w:rsidRPr="00775616" w:rsidRDefault="00066850" w:rsidP="004F7701">
    <w:pPr>
      <w:pStyle w:val="Title"/>
      <w:rPr>
        <w:rFonts w:cs="Arial"/>
      </w:rPr>
    </w:pPr>
    <w:r w:rsidRPr="00775616">
      <w:rPr>
        <w:rFonts w:cs="Arial"/>
      </w:rPr>
      <w:t xml:space="preserve">FRESNO REGIONAL </w:t>
    </w:r>
  </w:p>
  <w:p w:rsidR="00066850" w:rsidRPr="00775616" w:rsidRDefault="00066850" w:rsidP="004F7701">
    <w:pPr>
      <w:jc w:val="center"/>
      <w:rPr>
        <w:rFonts w:ascii="Arial" w:hAnsi="Arial" w:cs="Arial"/>
        <w:b/>
        <w:sz w:val="24"/>
        <w14:shadow w14:blurRad="50800" w14:dist="38100" w14:dir="2700000" w14:sx="100000" w14:sy="100000" w14:kx="0" w14:ky="0" w14:algn="tl">
          <w14:srgbClr w14:val="000000">
            <w14:alpha w14:val="60000"/>
          </w14:srgbClr>
        </w14:shadow>
      </w:rPr>
    </w:pPr>
    <w:r w:rsidRPr="00775616">
      <w:rPr>
        <w:rFonts w:ascii="Arial" w:hAnsi="Arial" w:cs="Arial"/>
        <w:b/>
        <w:sz w:val="32"/>
        <w14:shadow w14:blurRad="50800" w14:dist="38100" w14:dir="2700000" w14:sx="100000" w14:sy="100000" w14:kx="0" w14:ky="0" w14:algn="tl">
          <w14:srgbClr w14:val="000000">
            <w14:alpha w14:val="60000"/>
          </w14:srgbClr>
        </w14:shadow>
      </w:rPr>
      <w:t>WORKFORCE DEVELOPMENT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44F"/>
    <w:multiLevelType w:val="hybridMultilevel"/>
    <w:tmpl w:val="7E5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156AF"/>
    <w:multiLevelType w:val="hybridMultilevel"/>
    <w:tmpl w:val="94D6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A2850"/>
    <w:multiLevelType w:val="hybridMultilevel"/>
    <w:tmpl w:val="444E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520DC"/>
    <w:multiLevelType w:val="multilevel"/>
    <w:tmpl w:val="0004F93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activeWritingStyle w:appName="MSWord" w:lang="en-US" w:vendorID="64" w:dllVersion="131078" w:nlCheck="1" w:checkStyle="0"/>
  <w:proofState w:spelling="clean" w:grammar="clean"/>
  <w:defaultTabStop w:val="720"/>
  <w:evenAndOddHeaders/>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0tTAwMDUytTQzMTFW0lEKTi0uzszPAykwMqkFAD1tiYktAAAA"/>
  </w:docVars>
  <w:rsids>
    <w:rsidRoot w:val="00541709"/>
    <w:rsid w:val="000038A0"/>
    <w:rsid w:val="0001145D"/>
    <w:rsid w:val="00017E1B"/>
    <w:rsid w:val="00032181"/>
    <w:rsid w:val="00032D92"/>
    <w:rsid w:val="00035EB6"/>
    <w:rsid w:val="00052179"/>
    <w:rsid w:val="00065F71"/>
    <w:rsid w:val="00066850"/>
    <w:rsid w:val="00066D9E"/>
    <w:rsid w:val="000951F6"/>
    <w:rsid w:val="000A3F73"/>
    <w:rsid w:val="000C7A81"/>
    <w:rsid w:val="000D00DE"/>
    <w:rsid w:val="000D2294"/>
    <w:rsid w:val="000D4106"/>
    <w:rsid w:val="000D495F"/>
    <w:rsid w:val="000D7746"/>
    <w:rsid w:val="000F020A"/>
    <w:rsid w:val="000F461C"/>
    <w:rsid w:val="00100D89"/>
    <w:rsid w:val="00110A21"/>
    <w:rsid w:val="00124E8E"/>
    <w:rsid w:val="001438A0"/>
    <w:rsid w:val="00145DBD"/>
    <w:rsid w:val="00171E52"/>
    <w:rsid w:val="001A5BD1"/>
    <w:rsid w:val="001D1320"/>
    <w:rsid w:val="001E204A"/>
    <w:rsid w:val="001F4C9C"/>
    <w:rsid w:val="001F77DC"/>
    <w:rsid w:val="002113FD"/>
    <w:rsid w:val="00213384"/>
    <w:rsid w:val="0021694C"/>
    <w:rsid w:val="0022605E"/>
    <w:rsid w:val="0025470D"/>
    <w:rsid w:val="002749B5"/>
    <w:rsid w:val="00286C6A"/>
    <w:rsid w:val="00297AD3"/>
    <w:rsid w:val="002A28CB"/>
    <w:rsid w:val="002A44BB"/>
    <w:rsid w:val="002A5DCC"/>
    <w:rsid w:val="002B13B4"/>
    <w:rsid w:val="002B68CB"/>
    <w:rsid w:val="002C3F56"/>
    <w:rsid w:val="002C4B03"/>
    <w:rsid w:val="002C5FBD"/>
    <w:rsid w:val="002D35BE"/>
    <w:rsid w:val="002D5D89"/>
    <w:rsid w:val="002E260F"/>
    <w:rsid w:val="002F5C9D"/>
    <w:rsid w:val="003003B0"/>
    <w:rsid w:val="00304C0E"/>
    <w:rsid w:val="003158CD"/>
    <w:rsid w:val="00315F6C"/>
    <w:rsid w:val="003253A6"/>
    <w:rsid w:val="00335A78"/>
    <w:rsid w:val="00341A12"/>
    <w:rsid w:val="00342991"/>
    <w:rsid w:val="00343969"/>
    <w:rsid w:val="00355754"/>
    <w:rsid w:val="00372FD3"/>
    <w:rsid w:val="00374162"/>
    <w:rsid w:val="00393C5A"/>
    <w:rsid w:val="003965EA"/>
    <w:rsid w:val="003C090A"/>
    <w:rsid w:val="003C7C6C"/>
    <w:rsid w:val="003F5B16"/>
    <w:rsid w:val="003F5DC5"/>
    <w:rsid w:val="003F70CD"/>
    <w:rsid w:val="003F7E8B"/>
    <w:rsid w:val="00416775"/>
    <w:rsid w:val="00427FED"/>
    <w:rsid w:val="00451915"/>
    <w:rsid w:val="00453717"/>
    <w:rsid w:val="0045620E"/>
    <w:rsid w:val="00457DD5"/>
    <w:rsid w:val="00475B28"/>
    <w:rsid w:val="004862F7"/>
    <w:rsid w:val="00487E7A"/>
    <w:rsid w:val="00494AC8"/>
    <w:rsid w:val="00497420"/>
    <w:rsid w:val="004A42C8"/>
    <w:rsid w:val="004A738F"/>
    <w:rsid w:val="004B0802"/>
    <w:rsid w:val="004B1AA4"/>
    <w:rsid w:val="004C76EE"/>
    <w:rsid w:val="004F498A"/>
    <w:rsid w:val="004F508B"/>
    <w:rsid w:val="004F7701"/>
    <w:rsid w:val="0050126A"/>
    <w:rsid w:val="00524249"/>
    <w:rsid w:val="00525AAD"/>
    <w:rsid w:val="00541123"/>
    <w:rsid w:val="00541709"/>
    <w:rsid w:val="00541B37"/>
    <w:rsid w:val="00543EBE"/>
    <w:rsid w:val="00563BF8"/>
    <w:rsid w:val="005653B5"/>
    <w:rsid w:val="00575321"/>
    <w:rsid w:val="00576C2D"/>
    <w:rsid w:val="00585A4E"/>
    <w:rsid w:val="005A2B4E"/>
    <w:rsid w:val="005D539F"/>
    <w:rsid w:val="005D760B"/>
    <w:rsid w:val="005F3734"/>
    <w:rsid w:val="00624C0E"/>
    <w:rsid w:val="00625C05"/>
    <w:rsid w:val="00642AF8"/>
    <w:rsid w:val="00657AA2"/>
    <w:rsid w:val="00666DFF"/>
    <w:rsid w:val="00667162"/>
    <w:rsid w:val="00693E8F"/>
    <w:rsid w:val="00696A6C"/>
    <w:rsid w:val="006B41DD"/>
    <w:rsid w:val="006C261B"/>
    <w:rsid w:val="006E78FF"/>
    <w:rsid w:val="006F0C20"/>
    <w:rsid w:val="006F37EF"/>
    <w:rsid w:val="006F6FE5"/>
    <w:rsid w:val="007137CF"/>
    <w:rsid w:val="0072171C"/>
    <w:rsid w:val="00722FFB"/>
    <w:rsid w:val="0072439E"/>
    <w:rsid w:val="007717FD"/>
    <w:rsid w:val="00775233"/>
    <w:rsid w:val="00775616"/>
    <w:rsid w:val="00776444"/>
    <w:rsid w:val="00790E28"/>
    <w:rsid w:val="00795F6C"/>
    <w:rsid w:val="0079611C"/>
    <w:rsid w:val="007977C2"/>
    <w:rsid w:val="007B1829"/>
    <w:rsid w:val="007C0A9A"/>
    <w:rsid w:val="007C73D0"/>
    <w:rsid w:val="007D40E7"/>
    <w:rsid w:val="007E1E9A"/>
    <w:rsid w:val="007F0675"/>
    <w:rsid w:val="007F1F5B"/>
    <w:rsid w:val="007F45F9"/>
    <w:rsid w:val="00800F60"/>
    <w:rsid w:val="008017A4"/>
    <w:rsid w:val="008056B0"/>
    <w:rsid w:val="00811868"/>
    <w:rsid w:val="00833A86"/>
    <w:rsid w:val="00840FC6"/>
    <w:rsid w:val="0084261F"/>
    <w:rsid w:val="0085284D"/>
    <w:rsid w:val="00861989"/>
    <w:rsid w:val="008622DD"/>
    <w:rsid w:val="00877CC7"/>
    <w:rsid w:val="008804B6"/>
    <w:rsid w:val="00887426"/>
    <w:rsid w:val="0089032B"/>
    <w:rsid w:val="008A5614"/>
    <w:rsid w:val="008B231B"/>
    <w:rsid w:val="008C1364"/>
    <w:rsid w:val="008C4F94"/>
    <w:rsid w:val="008C53FB"/>
    <w:rsid w:val="008D3F97"/>
    <w:rsid w:val="008D5E6E"/>
    <w:rsid w:val="0090344C"/>
    <w:rsid w:val="00911B7B"/>
    <w:rsid w:val="009171E8"/>
    <w:rsid w:val="00920CB0"/>
    <w:rsid w:val="0095483E"/>
    <w:rsid w:val="00955DF6"/>
    <w:rsid w:val="0096267E"/>
    <w:rsid w:val="00964FE4"/>
    <w:rsid w:val="00980588"/>
    <w:rsid w:val="00987451"/>
    <w:rsid w:val="00994577"/>
    <w:rsid w:val="009A46AF"/>
    <w:rsid w:val="009B0407"/>
    <w:rsid w:val="009D05E6"/>
    <w:rsid w:val="009D3103"/>
    <w:rsid w:val="009D71CD"/>
    <w:rsid w:val="009E61F3"/>
    <w:rsid w:val="009E6A78"/>
    <w:rsid w:val="009F5349"/>
    <w:rsid w:val="009F6420"/>
    <w:rsid w:val="00A069FA"/>
    <w:rsid w:val="00A25082"/>
    <w:rsid w:val="00A339D2"/>
    <w:rsid w:val="00A37F94"/>
    <w:rsid w:val="00A4063A"/>
    <w:rsid w:val="00A41741"/>
    <w:rsid w:val="00A41760"/>
    <w:rsid w:val="00A74621"/>
    <w:rsid w:val="00A75AB0"/>
    <w:rsid w:val="00A77972"/>
    <w:rsid w:val="00A8008C"/>
    <w:rsid w:val="00A81801"/>
    <w:rsid w:val="00AA14B2"/>
    <w:rsid w:val="00AB27E9"/>
    <w:rsid w:val="00AC6586"/>
    <w:rsid w:val="00AC771C"/>
    <w:rsid w:val="00AD6489"/>
    <w:rsid w:val="00AF26AA"/>
    <w:rsid w:val="00AF2BA9"/>
    <w:rsid w:val="00B27BCB"/>
    <w:rsid w:val="00B305EA"/>
    <w:rsid w:val="00B40339"/>
    <w:rsid w:val="00B412F9"/>
    <w:rsid w:val="00B44E41"/>
    <w:rsid w:val="00B53052"/>
    <w:rsid w:val="00B53758"/>
    <w:rsid w:val="00B65441"/>
    <w:rsid w:val="00B80B8F"/>
    <w:rsid w:val="00BA5A0B"/>
    <w:rsid w:val="00BD6E06"/>
    <w:rsid w:val="00BE533F"/>
    <w:rsid w:val="00BF442B"/>
    <w:rsid w:val="00BF7EB9"/>
    <w:rsid w:val="00C24D9E"/>
    <w:rsid w:val="00C32680"/>
    <w:rsid w:val="00C374B2"/>
    <w:rsid w:val="00C522B4"/>
    <w:rsid w:val="00C53638"/>
    <w:rsid w:val="00C55F2D"/>
    <w:rsid w:val="00C603F1"/>
    <w:rsid w:val="00C75491"/>
    <w:rsid w:val="00C8097E"/>
    <w:rsid w:val="00C91E65"/>
    <w:rsid w:val="00C974D7"/>
    <w:rsid w:val="00CB6C6D"/>
    <w:rsid w:val="00CB78D1"/>
    <w:rsid w:val="00CC4470"/>
    <w:rsid w:val="00CE0AFC"/>
    <w:rsid w:val="00D0569B"/>
    <w:rsid w:val="00D060B3"/>
    <w:rsid w:val="00D167E8"/>
    <w:rsid w:val="00D3656F"/>
    <w:rsid w:val="00D448C0"/>
    <w:rsid w:val="00D47698"/>
    <w:rsid w:val="00D50DC6"/>
    <w:rsid w:val="00D5133D"/>
    <w:rsid w:val="00D5207F"/>
    <w:rsid w:val="00D57167"/>
    <w:rsid w:val="00D65305"/>
    <w:rsid w:val="00D67FC3"/>
    <w:rsid w:val="00D86015"/>
    <w:rsid w:val="00D92B32"/>
    <w:rsid w:val="00DA4245"/>
    <w:rsid w:val="00DB76BC"/>
    <w:rsid w:val="00DF5A87"/>
    <w:rsid w:val="00E143DA"/>
    <w:rsid w:val="00E1507C"/>
    <w:rsid w:val="00E27FA8"/>
    <w:rsid w:val="00E33597"/>
    <w:rsid w:val="00E44448"/>
    <w:rsid w:val="00E4740A"/>
    <w:rsid w:val="00E776C2"/>
    <w:rsid w:val="00E8383D"/>
    <w:rsid w:val="00E9083D"/>
    <w:rsid w:val="00E9364D"/>
    <w:rsid w:val="00EA078D"/>
    <w:rsid w:val="00EA2745"/>
    <w:rsid w:val="00EB19AE"/>
    <w:rsid w:val="00ED0EF8"/>
    <w:rsid w:val="00F01EA8"/>
    <w:rsid w:val="00F06BCC"/>
    <w:rsid w:val="00F34284"/>
    <w:rsid w:val="00F41C5D"/>
    <w:rsid w:val="00F7240D"/>
    <w:rsid w:val="00F927DB"/>
    <w:rsid w:val="00F97159"/>
    <w:rsid w:val="00FA5422"/>
    <w:rsid w:val="00FA6FA8"/>
    <w:rsid w:val="00FC4697"/>
    <w:rsid w:val="00FD5C80"/>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7701"/>
    <w:pPr>
      <w:keepNex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F77DC"/>
    <w:pPr>
      <w:keepNext/>
      <w:jc w:val="center"/>
      <w:outlineLvl w:val="2"/>
    </w:pPr>
    <w:rPr>
      <w:rFonts w:ascii="Arial" w:eastAsia="Times New Roman" w:hAnsi="Arial" w:cs="Times New Roman"/>
      <w:b/>
      <w:sz w:val="24"/>
      <w:szCs w:val="20"/>
    </w:rPr>
  </w:style>
  <w:style w:type="paragraph" w:styleId="Heading8">
    <w:name w:val="heading 8"/>
    <w:basedOn w:val="Normal"/>
    <w:next w:val="Normal"/>
    <w:link w:val="Heading8Char"/>
    <w:uiPriority w:val="9"/>
    <w:semiHidden/>
    <w:unhideWhenUsed/>
    <w:qFormat/>
    <w:rsid w:val="002D5D8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F77DC"/>
    <w:pPr>
      <w:jc w:val="center"/>
    </w:pPr>
    <w:rPr>
      <w:rFonts w:ascii="Arial" w:eastAsia="Times New Roman" w:hAnsi="Arial" w:cs="Times New Roman"/>
      <w:b/>
      <w:shadow/>
      <w:sz w:val="32"/>
      <w:szCs w:val="20"/>
    </w:rPr>
  </w:style>
  <w:style w:type="character" w:customStyle="1" w:styleId="TitleChar">
    <w:name w:val="Title Char"/>
    <w:basedOn w:val="DefaultParagraphFont"/>
    <w:link w:val="Title"/>
    <w:rsid w:val="001F77DC"/>
    <w:rPr>
      <w:rFonts w:ascii="Arial" w:eastAsia="Times New Roman" w:hAnsi="Arial" w:cs="Times New Roman"/>
      <w:b/>
      <w:shadow/>
      <w:sz w:val="32"/>
      <w:szCs w:val="20"/>
    </w:rPr>
  </w:style>
  <w:style w:type="character" w:customStyle="1" w:styleId="Heading3Char">
    <w:name w:val="Heading 3 Char"/>
    <w:basedOn w:val="DefaultParagraphFont"/>
    <w:link w:val="Heading3"/>
    <w:rsid w:val="001F77DC"/>
    <w:rPr>
      <w:rFonts w:ascii="Arial" w:eastAsia="Times New Roman" w:hAnsi="Arial" w:cs="Times New Roman"/>
      <w:b/>
      <w:sz w:val="24"/>
      <w:szCs w:val="20"/>
    </w:rPr>
  </w:style>
  <w:style w:type="paragraph" w:styleId="BodyTextIndent">
    <w:name w:val="Body Text Indent"/>
    <w:basedOn w:val="Normal"/>
    <w:link w:val="BodyTextIndentChar"/>
    <w:rsid w:val="001F77DC"/>
    <w:pPr>
      <w:spacing w:after="120"/>
      <w:ind w:left="2970" w:hanging="2970"/>
      <w:outlineLvl w:val="0"/>
    </w:pPr>
    <w:rPr>
      <w:rFonts w:ascii="Arial" w:eastAsia="Times New Roman" w:hAnsi="Arial" w:cs="Arial"/>
      <w:szCs w:val="20"/>
    </w:rPr>
  </w:style>
  <w:style w:type="character" w:customStyle="1" w:styleId="BodyTextIndentChar">
    <w:name w:val="Body Text Indent Char"/>
    <w:basedOn w:val="DefaultParagraphFont"/>
    <w:link w:val="BodyTextIndent"/>
    <w:rsid w:val="001F77DC"/>
    <w:rPr>
      <w:rFonts w:ascii="Arial" w:eastAsia="Times New Roman" w:hAnsi="Arial" w:cs="Arial"/>
      <w:szCs w:val="20"/>
    </w:rPr>
  </w:style>
  <w:style w:type="character" w:customStyle="1" w:styleId="Heading2Char">
    <w:name w:val="Heading 2 Char"/>
    <w:basedOn w:val="DefaultParagraphFont"/>
    <w:link w:val="Heading2"/>
    <w:rsid w:val="004F770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41B37"/>
    <w:rPr>
      <w:rFonts w:ascii="Tahoma" w:hAnsi="Tahoma" w:cs="Tahoma"/>
      <w:sz w:val="16"/>
      <w:szCs w:val="16"/>
    </w:rPr>
  </w:style>
  <w:style w:type="character" w:customStyle="1" w:styleId="BalloonTextChar">
    <w:name w:val="Balloon Text Char"/>
    <w:basedOn w:val="DefaultParagraphFont"/>
    <w:link w:val="BalloonText"/>
    <w:uiPriority w:val="99"/>
    <w:semiHidden/>
    <w:rsid w:val="00541B37"/>
    <w:rPr>
      <w:rFonts w:ascii="Tahoma" w:hAnsi="Tahoma" w:cs="Tahoma"/>
      <w:sz w:val="16"/>
      <w:szCs w:val="16"/>
    </w:rPr>
  </w:style>
  <w:style w:type="character" w:styleId="Emphasis">
    <w:name w:val="Emphasis"/>
    <w:basedOn w:val="DefaultParagraphFont"/>
    <w:uiPriority w:val="20"/>
    <w:qFormat/>
    <w:rsid w:val="0022605E"/>
    <w:rPr>
      <w:i/>
      <w:iCs/>
    </w:rPr>
  </w:style>
  <w:style w:type="paragraph" w:styleId="ListParagraph">
    <w:name w:val="List Paragraph"/>
    <w:basedOn w:val="Normal"/>
    <w:uiPriority w:val="34"/>
    <w:qFormat/>
    <w:rsid w:val="00525AAD"/>
    <w:pPr>
      <w:spacing w:after="200" w:line="276" w:lineRule="auto"/>
      <w:ind w:left="720"/>
    </w:pPr>
    <w:rPr>
      <w:rFonts w:ascii="Calibri" w:eastAsia="Times New Roman" w:hAnsi="Calibri" w:cs="Times New Roman"/>
    </w:rPr>
  </w:style>
  <w:style w:type="character" w:customStyle="1" w:styleId="Heading8Char">
    <w:name w:val="Heading 8 Char"/>
    <w:basedOn w:val="DefaultParagraphFont"/>
    <w:link w:val="Heading8"/>
    <w:uiPriority w:val="9"/>
    <w:semiHidden/>
    <w:rsid w:val="002D5D89"/>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7701"/>
    <w:pPr>
      <w:keepNex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F77DC"/>
    <w:pPr>
      <w:keepNext/>
      <w:jc w:val="center"/>
      <w:outlineLvl w:val="2"/>
    </w:pPr>
    <w:rPr>
      <w:rFonts w:ascii="Arial" w:eastAsia="Times New Roman" w:hAnsi="Arial" w:cs="Times New Roman"/>
      <w:b/>
      <w:sz w:val="24"/>
      <w:szCs w:val="20"/>
    </w:rPr>
  </w:style>
  <w:style w:type="paragraph" w:styleId="Heading8">
    <w:name w:val="heading 8"/>
    <w:basedOn w:val="Normal"/>
    <w:next w:val="Normal"/>
    <w:link w:val="Heading8Char"/>
    <w:uiPriority w:val="9"/>
    <w:semiHidden/>
    <w:unhideWhenUsed/>
    <w:qFormat/>
    <w:rsid w:val="002D5D8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F77DC"/>
    <w:pPr>
      <w:jc w:val="center"/>
    </w:pPr>
    <w:rPr>
      <w:rFonts w:ascii="Arial" w:eastAsia="Times New Roman" w:hAnsi="Arial" w:cs="Times New Roman"/>
      <w:b/>
      <w:shadow/>
      <w:sz w:val="32"/>
      <w:szCs w:val="20"/>
    </w:rPr>
  </w:style>
  <w:style w:type="character" w:customStyle="1" w:styleId="TitleChar">
    <w:name w:val="Title Char"/>
    <w:basedOn w:val="DefaultParagraphFont"/>
    <w:link w:val="Title"/>
    <w:rsid w:val="001F77DC"/>
    <w:rPr>
      <w:rFonts w:ascii="Arial" w:eastAsia="Times New Roman" w:hAnsi="Arial" w:cs="Times New Roman"/>
      <w:b/>
      <w:shadow/>
      <w:sz w:val="32"/>
      <w:szCs w:val="20"/>
    </w:rPr>
  </w:style>
  <w:style w:type="character" w:customStyle="1" w:styleId="Heading3Char">
    <w:name w:val="Heading 3 Char"/>
    <w:basedOn w:val="DefaultParagraphFont"/>
    <w:link w:val="Heading3"/>
    <w:rsid w:val="001F77DC"/>
    <w:rPr>
      <w:rFonts w:ascii="Arial" w:eastAsia="Times New Roman" w:hAnsi="Arial" w:cs="Times New Roman"/>
      <w:b/>
      <w:sz w:val="24"/>
      <w:szCs w:val="20"/>
    </w:rPr>
  </w:style>
  <w:style w:type="paragraph" w:styleId="BodyTextIndent">
    <w:name w:val="Body Text Indent"/>
    <w:basedOn w:val="Normal"/>
    <w:link w:val="BodyTextIndentChar"/>
    <w:rsid w:val="001F77DC"/>
    <w:pPr>
      <w:spacing w:after="120"/>
      <w:ind w:left="2970" w:hanging="2970"/>
      <w:outlineLvl w:val="0"/>
    </w:pPr>
    <w:rPr>
      <w:rFonts w:ascii="Arial" w:eastAsia="Times New Roman" w:hAnsi="Arial" w:cs="Arial"/>
      <w:szCs w:val="20"/>
    </w:rPr>
  </w:style>
  <w:style w:type="character" w:customStyle="1" w:styleId="BodyTextIndentChar">
    <w:name w:val="Body Text Indent Char"/>
    <w:basedOn w:val="DefaultParagraphFont"/>
    <w:link w:val="BodyTextIndent"/>
    <w:rsid w:val="001F77DC"/>
    <w:rPr>
      <w:rFonts w:ascii="Arial" w:eastAsia="Times New Roman" w:hAnsi="Arial" w:cs="Arial"/>
      <w:szCs w:val="20"/>
    </w:rPr>
  </w:style>
  <w:style w:type="character" w:customStyle="1" w:styleId="Heading2Char">
    <w:name w:val="Heading 2 Char"/>
    <w:basedOn w:val="DefaultParagraphFont"/>
    <w:link w:val="Heading2"/>
    <w:rsid w:val="004F770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41B37"/>
    <w:rPr>
      <w:rFonts w:ascii="Tahoma" w:hAnsi="Tahoma" w:cs="Tahoma"/>
      <w:sz w:val="16"/>
      <w:szCs w:val="16"/>
    </w:rPr>
  </w:style>
  <w:style w:type="character" w:customStyle="1" w:styleId="BalloonTextChar">
    <w:name w:val="Balloon Text Char"/>
    <w:basedOn w:val="DefaultParagraphFont"/>
    <w:link w:val="BalloonText"/>
    <w:uiPriority w:val="99"/>
    <w:semiHidden/>
    <w:rsid w:val="00541B37"/>
    <w:rPr>
      <w:rFonts w:ascii="Tahoma" w:hAnsi="Tahoma" w:cs="Tahoma"/>
      <w:sz w:val="16"/>
      <w:szCs w:val="16"/>
    </w:rPr>
  </w:style>
  <w:style w:type="character" w:styleId="Emphasis">
    <w:name w:val="Emphasis"/>
    <w:basedOn w:val="DefaultParagraphFont"/>
    <w:uiPriority w:val="20"/>
    <w:qFormat/>
    <w:rsid w:val="0022605E"/>
    <w:rPr>
      <w:i/>
      <w:iCs/>
    </w:rPr>
  </w:style>
  <w:style w:type="paragraph" w:styleId="ListParagraph">
    <w:name w:val="List Paragraph"/>
    <w:basedOn w:val="Normal"/>
    <w:uiPriority w:val="34"/>
    <w:qFormat/>
    <w:rsid w:val="00525AAD"/>
    <w:pPr>
      <w:spacing w:after="200" w:line="276" w:lineRule="auto"/>
      <w:ind w:left="720"/>
    </w:pPr>
    <w:rPr>
      <w:rFonts w:ascii="Calibri" w:eastAsia="Times New Roman" w:hAnsi="Calibri" w:cs="Times New Roman"/>
    </w:rPr>
  </w:style>
  <w:style w:type="character" w:customStyle="1" w:styleId="Heading8Char">
    <w:name w:val="Heading 8 Char"/>
    <w:basedOn w:val="DefaultParagraphFont"/>
    <w:link w:val="Heading8"/>
    <w:uiPriority w:val="9"/>
    <w:semiHidden/>
    <w:rsid w:val="002D5D8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23323">
      <w:bodyDiv w:val="1"/>
      <w:marLeft w:val="0"/>
      <w:marRight w:val="0"/>
      <w:marTop w:val="0"/>
      <w:marBottom w:val="0"/>
      <w:divBdr>
        <w:top w:val="none" w:sz="0" w:space="0" w:color="auto"/>
        <w:left w:val="none" w:sz="0" w:space="0" w:color="auto"/>
        <w:bottom w:val="none" w:sz="0" w:space="0" w:color="auto"/>
        <w:right w:val="none" w:sz="0" w:space="0" w:color="auto"/>
      </w:divBdr>
    </w:div>
    <w:div w:id="21241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9A27-E0D9-4DD2-86A2-5BAFCE36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Workmon</dc:creator>
  <cp:lastModifiedBy>Carmen Davis</cp:lastModifiedBy>
  <cp:revision>8</cp:revision>
  <cp:lastPrinted>2020-10-12T15:28:00Z</cp:lastPrinted>
  <dcterms:created xsi:type="dcterms:W3CDTF">2020-05-28T16:02:00Z</dcterms:created>
  <dcterms:modified xsi:type="dcterms:W3CDTF">2020-11-16T20:59:00Z</dcterms:modified>
</cp:coreProperties>
</file>