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284" w:rsidRDefault="00B55226" w:rsidP="00920A30">
      <w:pPr>
        <w:jc w:val="center"/>
        <w:rPr>
          <w:rFonts w:ascii="Arial" w:hAnsi="Arial" w:cs="Arial"/>
          <w:b/>
        </w:rPr>
      </w:pPr>
      <w:r>
        <w:rPr>
          <w:b/>
          <w:bCs/>
          <w:noProof/>
          <w:color w:val="000000" w:themeColor="text1"/>
        </w:rPr>
        <w:drawing>
          <wp:anchor distT="0" distB="0" distL="114300" distR="114300" simplePos="0" relativeHeight="251659264" behindDoc="1" locked="0" layoutInCell="1" allowOverlap="1" wp14:anchorId="5C23737F" wp14:editId="5712BFE7">
            <wp:simplePos x="0" y="0"/>
            <wp:positionH relativeFrom="margin">
              <wp:align>left</wp:align>
            </wp:positionH>
            <wp:positionV relativeFrom="paragraph">
              <wp:posOffset>-708660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920A30">
        <w:rPr>
          <w:rFonts w:ascii="Arial" w:hAnsi="Arial" w:cs="Arial"/>
          <w:b/>
        </w:rPr>
        <w:t>Adult Council</w:t>
      </w:r>
    </w:p>
    <w:p w:rsidR="00920A30" w:rsidRDefault="00920A30" w:rsidP="00920A30">
      <w:pPr>
        <w:jc w:val="center"/>
        <w:rPr>
          <w:rFonts w:ascii="Arial" w:hAnsi="Arial" w:cs="Arial"/>
          <w:b/>
        </w:rPr>
      </w:pPr>
      <w:r>
        <w:rPr>
          <w:rFonts w:ascii="Arial" w:hAnsi="Arial" w:cs="Arial"/>
          <w:b/>
        </w:rPr>
        <w:t>January 28, 2021</w:t>
      </w:r>
    </w:p>
    <w:p w:rsidR="00920A30" w:rsidRDefault="00920A30" w:rsidP="00920A30">
      <w:pPr>
        <w:jc w:val="center"/>
        <w:rPr>
          <w:rFonts w:ascii="Arial" w:hAnsi="Arial" w:cs="Arial"/>
          <w:b/>
          <w:u w:val="single"/>
        </w:rPr>
      </w:pPr>
      <w:r>
        <w:rPr>
          <w:rFonts w:ascii="Arial" w:hAnsi="Arial" w:cs="Arial"/>
          <w:b/>
          <w:u w:val="single"/>
        </w:rPr>
        <w:t>SUMMARY MINUTES</w:t>
      </w:r>
    </w:p>
    <w:p w:rsidR="00920A30" w:rsidRDefault="00920A30" w:rsidP="00920A30">
      <w:pPr>
        <w:rPr>
          <w:rFonts w:ascii="Arial" w:hAnsi="Arial" w:cs="Arial"/>
        </w:rPr>
      </w:pPr>
    </w:p>
    <w:p w:rsidR="00920A30" w:rsidRDefault="00920A30" w:rsidP="00920A30">
      <w:pPr>
        <w:rPr>
          <w:rFonts w:ascii="Arial" w:hAnsi="Arial" w:cs="Arial"/>
        </w:rPr>
      </w:pPr>
    </w:p>
    <w:p w:rsidR="00920A30" w:rsidRDefault="00920A30" w:rsidP="00920A30">
      <w:pPr>
        <w:rPr>
          <w:rFonts w:ascii="Arial" w:hAnsi="Arial" w:cs="Arial"/>
        </w:rPr>
      </w:pPr>
      <w:r>
        <w:rPr>
          <w:rFonts w:ascii="Arial" w:hAnsi="Arial" w:cs="Arial"/>
        </w:rPr>
        <w:t>The meeting was called to order at 4:00 p.m. and was held via Zoom.</w:t>
      </w:r>
    </w:p>
    <w:p w:rsidR="00920A30" w:rsidRDefault="00920A30" w:rsidP="00920A30">
      <w:pPr>
        <w:rPr>
          <w:rFonts w:ascii="Arial" w:hAnsi="Arial" w:cs="Arial"/>
        </w:rPr>
      </w:pPr>
    </w:p>
    <w:p w:rsidR="00920A30" w:rsidRDefault="00920A30" w:rsidP="00920A30">
      <w:pPr>
        <w:rPr>
          <w:rFonts w:ascii="Arial" w:hAnsi="Arial" w:cs="Arial"/>
        </w:rPr>
      </w:pPr>
      <w:r>
        <w:rPr>
          <w:rFonts w:ascii="Arial" w:hAnsi="Arial" w:cs="Arial"/>
        </w:rPr>
        <w:t>ROLL CALL:</w:t>
      </w:r>
      <w:r>
        <w:rPr>
          <w:rFonts w:ascii="Arial" w:hAnsi="Arial" w:cs="Arial"/>
        </w:rPr>
        <w:tab/>
        <w:t>PRESENT</w:t>
      </w:r>
      <w:r>
        <w:rPr>
          <w:rFonts w:ascii="Arial" w:hAnsi="Arial" w:cs="Arial"/>
        </w:rPr>
        <w:tab/>
        <w:t>-</w:t>
      </w:r>
      <w:r>
        <w:rPr>
          <w:rFonts w:ascii="Arial" w:hAnsi="Arial" w:cs="Arial"/>
        </w:rPr>
        <w:tab/>
        <w:t>Joe Olivares, Chuck Riojas, Stuart Van Horn, and Sherri Watkins</w:t>
      </w:r>
    </w:p>
    <w:p w:rsidR="00920A30" w:rsidRDefault="00920A30" w:rsidP="00920A30">
      <w:pPr>
        <w:rPr>
          <w:rFonts w:ascii="Arial" w:hAnsi="Arial" w:cs="Arial"/>
        </w:rPr>
      </w:pPr>
    </w:p>
    <w:p w:rsidR="00920A30" w:rsidRDefault="00920A30" w:rsidP="00920A30">
      <w:pPr>
        <w:rPr>
          <w:rFonts w:ascii="Arial" w:hAnsi="Arial" w:cs="Arial"/>
        </w:rPr>
      </w:pPr>
      <w:r>
        <w:rPr>
          <w:rFonts w:ascii="Arial" w:hAnsi="Arial" w:cs="Arial"/>
        </w:rPr>
        <w:tab/>
      </w:r>
      <w:r>
        <w:rPr>
          <w:rFonts w:ascii="Arial" w:hAnsi="Arial" w:cs="Arial"/>
        </w:rPr>
        <w:tab/>
        <w:t>ABSENT</w:t>
      </w:r>
      <w:r>
        <w:rPr>
          <w:rFonts w:ascii="Arial" w:hAnsi="Arial" w:cs="Arial"/>
        </w:rPr>
        <w:tab/>
        <w:t>-</w:t>
      </w:r>
      <w:r>
        <w:rPr>
          <w:rFonts w:ascii="Arial" w:hAnsi="Arial" w:cs="Arial"/>
        </w:rPr>
        <w:tab/>
        <w:t>David Daniel and Elizabeth Rivinius</w:t>
      </w:r>
    </w:p>
    <w:p w:rsidR="00920A30" w:rsidRDefault="00920A30" w:rsidP="00920A30">
      <w:pPr>
        <w:rPr>
          <w:rFonts w:ascii="Arial" w:hAnsi="Arial" w:cs="Arial"/>
        </w:rPr>
      </w:pPr>
    </w:p>
    <w:p w:rsidR="00920A30" w:rsidRDefault="00920A30" w:rsidP="00920A30">
      <w:pPr>
        <w:rPr>
          <w:rFonts w:ascii="Arial" w:hAnsi="Arial" w:cs="Arial"/>
        </w:rPr>
      </w:pPr>
      <w:r>
        <w:rPr>
          <w:rFonts w:ascii="Arial" w:hAnsi="Arial" w:cs="Arial"/>
        </w:rPr>
        <w:t>AGENDA CHANGES:</w:t>
      </w:r>
      <w:r>
        <w:rPr>
          <w:rFonts w:ascii="Arial" w:hAnsi="Arial" w:cs="Arial"/>
        </w:rPr>
        <w:tab/>
      </w:r>
      <w:r>
        <w:rPr>
          <w:rFonts w:ascii="Arial" w:hAnsi="Arial" w:cs="Arial"/>
        </w:rPr>
        <w:tab/>
      </w:r>
      <w:r>
        <w:rPr>
          <w:rFonts w:ascii="Arial" w:hAnsi="Arial" w:cs="Arial"/>
        </w:rPr>
        <w:tab/>
        <w:t>None</w:t>
      </w:r>
    </w:p>
    <w:p w:rsidR="00920A30" w:rsidRDefault="00920A30" w:rsidP="00920A30">
      <w:pPr>
        <w:rPr>
          <w:rFonts w:ascii="Arial" w:hAnsi="Arial" w:cs="Arial"/>
        </w:rPr>
      </w:pPr>
    </w:p>
    <w:p w:rsidR="00920A30" w:rsidRDefault="00920A30" w:rsidP="00920A30">
      <w:pPr>
        <w:rPr>
          <w:rFonts w:ascii="Arial" w:hAnsi="Arial" w:cs="Arial"/>
        </w:rPr>
      </w:pPr>
      <w:r>
        <w:rPr>
          <w:rFonts w:ascii="Arial" w:hAnsi="Arial" w:cs="Arial"/>
        </w:rPr>
        <w:t>ABSTENTIONS/RECUSALS/</w:t>
      </w:r>
    </w:p>
    <w:p w:rsidR="00920A30" w:rsidRDefault="00920A30" w:rsidP="00920A30">
      <w:pPr>
        <w:rPr>
          <w:rFonts w:ascii="Arial" w:hAnsi="Arial" w:cs="Arial"/>
        </w:rPr>
      </w:pPr>
      <w:r>
        <w:rPr>
          <w:rFonts w:ascii="Arial" w:hAnsi="Arial" w:cs="Arial"/>
        </w:rPr>
        <w:t xml:space="preserve">DISCLOSURES OF </w:t>
      </w:r>
    </w:p>
    <w:p w:rsidR="00920A30" w:rsidRDefault="00920A30" w:rsidP="00920A30">
      <w:pPr>
        <w:rPr>
          <w:rFonts w:ascii="Arial" w:hAnsi="Arial" w:cs="Arial"/>
        </w:rPr>
      </w:pPr>
      <w:r>
        <w:rPr>
          <w:rFonts w:ascii="Arial" w:hAnsi="Arial" w:cs="Arial"/>
        </w:rPr>
        <w:t>POTENTIAL CONFLICTS OF</w:t>
      </w:r>
    </w:p>
    <w:p w:rsidR="00920A30" w:rsidRDefault="00920A30" w:rsidP="00920A30">
      <w:pPr>
        <w:rPr>
          <w:rFonts w:ascii="Arial" w:hAnsi="Arial" w:cs="Arial"/>
        </w:rPr>
      </w:pPr>
      <w:r>
        <w:rPr>
          <w:rFonts w:ascii="Arial" w:hAnsi="Arial" w:cs="Arial"/>
        </w:rPr>
        <w:t>INTEREST:</w:t>
      </w:r>
      <w:r>
        <w:rPr>
          <w:rFonts w:ascii="Arial" w:hAnsi="Arial" w:cs="Arial"/>
        </w:rPr>
        <w:tab/>
      </w:r>
      <w:r>
        <w:rPr>
          <w:rFonts w:ascii="Arial" w:hAnsi="Arial" w:cs="Arial"/>
        </w:rPr>
        <w:tab/>
      </w:r>
      <w:r>
        <w:rPr>
          <w:rFonts w:ascii="Arial" w:hAnsi="Arial" w:cs="Arial"/>
        </w:rPr>
        <w:tab/>
      </w:r>
      <w:r>
        <w:rPr>
          <w:rFonts w:ascii="Arial" w:hAnsi="Arial" w:cs="Arial"/>
        </w:rPr>
        <w:tab/>
        <w:t>None</w:t>
      </w:r>
    </w:p>
    <w:p w:rsidR="00920A30" w:rsidRDefault="00920A30" w:rsidP="00920A30">
      <w:pPr>
        <w:rPr>
          <w:rFonts w:ascii="Arial" w:hAnsi="Arial" w:cs="Arial"/>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7285"/>
      </w:tblGrid>
      <w:tr w:rsidR="00920A30" w:rsidTr="00920A30">
        <w:tc>
          <w:tcPr>
            <w:tcW w:w="3595" w:type="dxa"/>
          </w:tcPr>
          <w:p w:rsidR="00920A30" w:rsidRDefault="00920A30" w:rsidP="00920A30">
            <w:pPr>
              <w:rPr>
                <w:rFonts w:ascii="Arial" w:hAnsi="Arial" w:cs="Arial"/>
              </w:rPr>
            </w:pPr>
            <w:r>
              <w:rPr>
                <w:rFonts w:ascii="Arial" w:hAnsi="Arial" w:cs="Arial"/>
              </w:rPr>
              <w:t>COMMITTEE CHAIR/STAFF</w:t>
            </w:r>
          </w:p>
          <w:p w:rsidR="00920A30" w:rsidRDefault="00920A30" w:rsidP="00920A30">
            <w:pPr>
              <w:rPr>
                <w:rFonts w:ascii="Arial" w:hAnsi="Arial" w:cs="Arial"/>
              </w:rPr>
            </w:pPr>
            <w:r>
              <w:rPr>
                <w:rFonts w:ascii="Arial" w:hAnsi="Arial" w:cs="Arial"/>
              </w:rPr>
              <w:t>COMMENTS:</w:t>
            </w:r>
          </w:p>
        </w:tc>
        <w:tc>
          <w:tcPr>
            <w:tcW w:w="7285" w:type="dxa"/>
          </w:tcPr>
          <w:p w:rsidR="00920A30" w:rsidRDefault="00920A30" w:rsidP="00920A30">
            <w:pPr>
              <w:jc w:val="both"/>
              <w:rPr>
                <w:rFonts w:ascii="Arial" w:hAnsi="Arial" w:cs="Arial"/>
              </w:rPr>
            </w:pPr>
            <w:r>
              <w:rPr>
                <w:rFonts w:ascii="Arial" w:hAnsi="Arial" w:cs="Arial"/>
              </w:rPr>
              <w:t>Blake Konczal, Executive Director, Fresno Regional Workforce Development Board (FRWDB) was not able to attend the meeting.  Phyllis Stogbauer, Senior Deputy Director, FRWDB, presented Mr. Konczal’s agenda items to the Adult Council.</w:t>
            </w:r>
          </w:p>
        </w:tc>
      </w:tr>
    </w:tbl>
    <w:p w:rsidR="00920A30" w:rsidRDefault="00920A30" w:rsidP="00920A30">
      <w:pPr>
        <w:rPr>
          <w:rFonts w:ascii="Arial" w:hAnsi="Arial" w:cs="Arial"/>
        </w:rPr>
      </w:pPr>
    </w:p>
    <w:p w:rsidR="000B3AFA" w:rsidRDefault="000B3AFA" w:rsidP="00920A30">
      <w:pPr>
        <w:rPr>
          <w:rFonts w:ascii="Arial" w:hAnsi="Arial" w:cs="Arial"/>
        </w:rPr>
      </w:pPr>
      <w:r>
        <w:rPr>
          <w:rFonts w:ascii="Arial" w:hAnsi="Arial" w:cs="Arial"/>
        </w:rPr>
        <w:t>PUBLIC COMMENTS:</w:t>
      </w:r>
      <w:r>
        <w:rPr>
          <w:rFonts w:ascii="Arial" w:hAnsi="Arial" w:cs="Arial"/>
        </w:rPr>
        <w:tab/>
      </w:r>
      <w:r>
        <w:rPr>
          <w:rFonts w:ascii="Arial" w:hAnsi="Arial" w:cs="Arial"/>
        </w:rPr>
        <w:tab/>
        <w:t>None</w:t>
      </w:r>
    </w:p>
    <w:p w:rsidR="000B3AFA" w:rsidRDefault="000B3AFA" w:rsidP="00920A30">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805"/>
      </w:tblGrid>
      <w:tr w:rsidR="000B3AFA" w:rsidTr="000B3AFA">
        <w:tc>
          <w:tcPr>
            <w:tcW w:w="985" w:type="dxa"/>
            <w:tcBorders>
              <w:top w:val="single" w:sz="4" w:space="0" w:color="auto"/>
              <w:bottom w:val="single" w:sz="4" w:space="0" w:color="auto"/>
            </w:tcBorders>
          </w:tcPr>
          <w:p w:rsidR="000B3AFA" w:rsidRPr="000B3AFA" w:rsidRDefault="000B3AFA" w:rsidP="000B3AFA">
            <w:pPr>
              <w:spacing w:before="80" w:after="80"/>
              <w:rPr>
                <w:rFonts w:ascii="Arial" w:hAnsi="Arial" w:cs="Arial"/>
                <w:b/>
              </w:rPr>
            </w:pPr>
            <w:r>
              <w:rPr>
                <w:rFonts w:ascii="Arial" w:hAnsi="Arial" w:cs="Arial"/>
                <w:b/>
              </w:rPr>
              <w:t>Item</w:t>
            </w:r>
          </w:p>
        </w:tc>
        <w:tc>
          <w:tcPr>
            <w:tcW w:w="9805" w:type="dxa"/>
            <w:tcBorders>
              <w:top w:val="single" w:sz="4" w:space="0" w:color="auto"/>
              <w:bottom w:val="single" w:sz="4" w:space="0" w:color="auto"/>
            </w:tcBorders>
          </w:tcPr>
          <w:p w:rsidR="000B3AFA" w:rsidRPr="000B3AFA" w:rsidRDefault="000B3AFA" w:rsidP="000B3AFA">
            <w:pPr>
              <w:spacing w:before="80" w:after="80"/>
              <w:rPr>
                <w:rFonts w:ascii="Arial" w:hAnsi="Arial" w:cs="Arial"/>
                <w:b/>
              </w:rPr>
            </w:pPr>
            <w:r w:rsidRPr="000B3AFA">
              <w:rPr>
                <w:rFonts w:ascii="Arial" w:hAnsi="Arial" w:cs="Arial"/>
                <w:b/>
              </w:rPr>
              <w:t>Description/Action Taken</w:t>
            </w:r>
          </w:p>
        </w:tc>
      </w:tr>
      <w:tr w:rsidR="000B3AFA" w:rsidTr="000B3AFA">
        <w:tc>
          <w:tcPr>
            <w:tcW w:w="985" w:type="dxa"/>
            <w:tcBorders>
              <w:top w:val="single" w:sz="4" w:space="0" w:color="auto"/>
            </w:tcBorders>
          </w:tcPr>
          <w:p w:rsidR="000B3AFA" w:rsidRPr="000B3AFA" w:rsidRDefault="000B3AFA" w:rsidP="000B3AFA">
            <w:pPr>
              <w:spacing w:before="240" w:after="120"/>
              <w:rPr>
                <w:rFonts w:ascii="Arial" w:hAnsi="Arial" w:cs="Arial"/>
                <w:b/>
              </w:rPr>
            </w:pPr>
            <w:r w:rsidRPr="000B3AFA">
              <w:rPr>
                <w:rFonts w:ascii="Arial" w:hAnsi="Arial" w:cs="Arial"/>
                <w:b/>
              </w:rPr>
              <w:t>1.</w:t>
            </w:r>
          </w:p>
        </w:tc>
        <w:tc>
          <w:tcPr>
            <w:tcW w:w="9805" w:type="dxa"/>
            <w:tcBorders>
              <w:top w:val="single" w:sz="4" w:space="0" w:color="auto"/>
            </w:tcBorders>
          </w:tcPr>
          <w:p w:rsidR="000B3AFA" w:rsidRPr="000B3AFA" w:rsidRDefault="000B3AFA" w:rsidP="000B3AFA">
            <w:pPr>
              <w:spacing w:before="240" w:after="120"/>
              <w:rPr>
                <w:rFonts w:ascii="Arial" w:hAnsi="Arial" w:cs="Arial"/>
                <w:b/>
                <w:u w:val="single"/>
              </w:rPr>
            </w:pPr>
            <w:r>
              <w:rPr>
                <w:rFonts w:ascii="Arial" w:hAnsi="Arial" w:cs="Arial"/>
                <w:b/>
                <w:u w:val="single"/>
              </w:rPr>
              <w:t>October 22, 2020, Adult Council Meeting Minutes</w:t>
            </w:r>
          </w:p>
        </w:tc>
      </w:tr>
      <w:tr w:rsidR="000B3AFA" w:rsidTr="000B3AFA">
        <w:tc>
          <w:tcPr>
            <w:tcW w:w="985" w:type="dxa"/>
          </w:tcPr>
          <w:p w:rsidR="000B3AFA" w:rsidRDefault="000B3AFA" w:rsidP="00920A30">
            <w:pPr>
              <w:rPr>
                <w:rFonts w:ascii="Arial" w:hAnsi="Arial" w:cs="Arial"/>
              </w:rPr>
            </w:pPr>
          </w:p>
        </w:tc>
        <w:tc>
          <w:tcPr>
            <w:tcW w:w="9805" w:type="dxa"/>
          </w:tcPr>
          <w:p w:rsidR="000B3AFA" w:rsidRDefault="000B3AFA" w:rsidP="000B3AFA">
            <w:pPr>
              <w:pStyle w:val="Heading2"/>
              <w:keepNext w:val="0"/>
              <w:spacing w:before="120"/>
              <w:jc w:val="both"/>
              <w:rPr>
                <w:rFonts w:cs="Arial"/>
                <w:b w:val="0"/>
                <w:color w:val="000000" w:themeColor="text1"/>
                <w:sz w:val="22"/>
                <w:szCs w:val="22"/>
              </w:rPr>
            </w:pPr>
            <w:r>
              <w:rPr>
                <w:rFonts w:cs="Arial"/>
                <w:b w:val="0"/>
                <w:color w:val="000000" w:themeColor="text1"/>
                <w:sz w:val="22"/>
                <w:szCs w:val="22"/>
              </w:rPr>
              <w:t>Ms. Stogbauer</w:t>
            </w:r>
            <w:r w:rsidRPr="00E21143">
              <w:rPr>
                <w:rFonts w:cs="Arial"/>
                <w:b w:val="0"/>
                <w:color w:val="000000" w:themeColor="text1"/>
                <w:sz w:val="22"/>
                <w:szCs w:val="22"/>
              </w:rPr>
              <w:t xml:space="preserve"> </w:t>
            </w:r>
            <w:r>
              <w:rPr>
                <w:rFonts w:cs="Arial"/>
                <w:b w:val="0"/>
                <w:color w:val="000000" w:themeColor="text1"/>
                <w:sz w:val="22"/>
                <w:szCs w:val="22"/>
              </w:rPr>
              <w:t xml:space="preserve">presented the October 22, 2020, Adult Council (Council) </w:t>
            </w:r>
            <w:r w:rsidRPr="00E21143">
              <w:rPr>
                <w:rFonts w:cs="Arial"/>
                <w:b w:val="0"/>
                <w:color w:val="000000" w:themeColor="text1"/>
                <w:sz w:val="22"/>
                <w:szCs w:val="22"/>
              </w:rPr>
              <w:t>meeting minutes</w:t>
            </w:r>
            <w:r>
              <w:rPr>
                <w:rFonts w:cs="Arial"/>
                <w:b w:val="0"/>
                <w:color w:val="000000" w:themeColor="text1"/>
                <w:sz w:val="22"/>
                <w:szCs w:val="22"/>
              </w:rPr>
              <w:t xml:space="preserve"> for the Council’s approval</w:t>
            </w:r>
            <w:r w:rsidRPr="00E21143">
              <w:rPr>
                <w:rFonts w:cs="Arial"/>
                <w:b w:val="0"/>
                <w:color w:val="000000" w:themeColor="text1"/>
                <w:sz w:val="22"/>
                <w:szCs w:val="22"/>
              </w:rPr>
              <w:t xml:space="preserve">.  </w:t>
            </w:r>
          </w:p>
          <w:p w:rsidR="000B3AFA" w:rsidRPr="00B602AE" w:rsidRDefault="000B3AFA" w:rsidP="000B3AFA">
            <w:pPr>
              <w:contextualSpacing/>
            </w:pPr>
          </w:p>
          <w:p w:rsidR="000B3AFA" w:rsidRDefault="000B3AFA" w:rsidP="000B3AFA">
            <w:pPr>
              <w:pStyle w:val="Heading2"/>
              <w:keepNext w:val="0"/>
              <w:jc w:val="both"/>
              <w:rPr>
                <w:rFonts w:cs="Arial"/>
                <w:color w:val="000000" w:themeColor="text1"/>
                <w:sz w:val="22"/>
                <w:szCs w:val="22"/>
              </w:rPr>
            </w:pPr>
            <w:r w:rsidRPr="000B3AFA">
              <w:rPr>
                <w:rFonts w:cs="Arial"/>
                <w:color w:val="000000" w:themeColor="text1"/>
                <w:sz w:val="22"/>
                <w:szCs w:val="22"/>
              </w:rPr>
              <w:t>OLIVARES/VAN HORN – APPROVED THE OCTOBER 22, 2020, ADULT COUNCIL MEETING MINUTES.  VOTE:  YES – 4, NO – 0 (UNANIMOUS)</w:t>
            </w:r>
          </w:p>
          <w:p w:rsidR="000B3AFA" w:rsidRPr="000B3AFA" w:rsidRDefault="000B3AFA" w:rsidP="000B3AFA"/>
        </w:tc>
      </w:tr>
      <w:tr w:rsidR="000B3AFA" w:rsidRPr="000B3AFA" w:rsidTr="000B3AFA">
        <w:tc>
          <w:tcPr>
            <w:tcW w:w="985" w:type="dxa"/>
          </w:tcPr>
          <w:p w:rsidR="000B3AFA" w:rsidRPr="000B3AFA" w:rsidRDefault="000B3AFA" w:rsidP="00920A30">
            <w:pPr>
              <w:rPr>
                <w:rFonts w:ascii="Arial" w:hAnsi="Arial" w:cs="Arial"/>
                <w:b/>
              </w:rPr>
            </w:pPr>
            <w:r>
              <w:rPr>
                <w:rFonts w:ascii="Arial" w:hAnsi="Arial" w:cs="Arial"/>
                <w:b/>
              </w:rPr>
              <w:t>2.</w:t>
            </w:r>
          </w:p>
        </w:tc>
        <w:tc>
          <w:tcPr>
            <w:tcW w:w="9805" w:type="dxa"/>
          </w:tcPr>
          <w:p w:rsidR="000B3AFA" w:rsidRDefault="000B3AFA" w:rsidP="00920A30">
            <w:pPr>
              <w:rPr>
                <w:rFonts w:ascii="Arial" w:hAnsi="Arial" w:cs="Arial"/>
                <w:b/>
                <w:u w:val="single"/>
              </w:rPr>
            </w:pPr>
            <w:r>
              <w:rPr>
                <w:rFonts w:ascii="Arial" w:hAnsi="Arial" w:cs="Arial"/>
                <w:b/>
                <w:u w:val="single"/>
              </w:rPr>
              <w:t>Fresno Regional Workforce Development Board Outstanding Achievement Awards</w:t>
            </w:r>
          </w:p>
          <w:p w:rsidR="000B3AFA" w:rsidRPr="000B3AFA" w:rsidRDefault="000B3AFA" w:rsidP="00920A30">
            <w:pPr>
              <w:rPr>
                <w:rFonts w:ascii="Arial" w:hAnsi="Arial" w:cs="Arial"/>
                <w:b/>
                <w:u w:val="single"/>
              </w:rPr>
            </w:pPr>
          </w:p>
        </w:tc>
      </w:tr>
      <w:tr w:rsidR="000B3AFA" w:rsidTr="000B3AFA">
        <w:tc>
          <w:tcPr>
            <w:tcW w:w="985" w:type="dxa"/>
          </w:tcPr>
          <w:p w:rsidR="000B3AFA" w:rsidRDefault="000B3AFA" w:rsidP="00920A30">
            <w:pPr>
              <w:rPr>
                <w:rFonts w:ascii="Arial" w:hAnsi="Arial" w:cs="Arial"/>
              </w:rPr>
            </w:pPr>
          </w:p>
        </w:tc>
        <w:tc>
          <w:tcPr>
            <w:tcW w:w="9805" w:type="dxa"/>
          </w:tcPr>
          <w:p w:rsidR="000B3AFA" w:rsidRDefault="000B3AFA" w:rsidP="000B3AFA">
            <w:pPr>
              <w:pStyle w:val="Heading2"/>
              <w:keepNext w:val="0"/>
              <w:jc w:val="both"/>
              <w:rPr>
                <w:rFonts w:cs="Arial"/>
                <w:b w:val="0"/>
                <w:color w:val="000000" w:themeColor="text1"/>
                <w:sz w:val="22"/>
                <w:szCs w:val="22"/>
              </w:rPr>
            </w:pPr>
            <w:r w:rsidRPr="004A69FC">
              <w:rPr>
                <w:rFonts w:cs="Arial"/>
                <w:b w:val="0"/>
                <w:color w:val="000000" w:themeColor="text1"/>
                <w:sz w:val="22"/>
                <w:szCs w:val="22"/>
              </w:rPr>
              <w:t xml:space="preserve">Nuvia Varela, Adult/Youth Program Manager, FRWDB, reported that the FRWDB Outstanding Achievement Award for the </w:t>
            </w:r>
            <w:r>
              <w:rPr>
                <w:rFonts w:cs="Arial"/>
                <w:b w:val="0"/>
                <w:color w:val="000000" w:themeColor="text1"/>
                <w:sz w:val="22"/>
                <w:szCs w:val="22"/>
              </w:rPr>
              <w:t>Third</w:t>
            </w:r>
            <w:r w:rsidRPr="004A69FC">
              <w:rPr>
                <w:rFonts w:cs="Arial"/>
                <w:b w:val="0"/>
                <w:color w:val="000000" w:themeColor="text1"/>
                <w:sz w:val="22"/>
                <w:szCs w:val="22"/>
              </w:rPr>
              <w:t xml:space="preserve"> Quarter had been awarded to </w:t>
            </w:r>
            <w:r>
              <w:rPr>
                <w:rFonts w:cs="Arial"/>
                <w:b w:val="0"/>
                <w:color w:val="000000" w:themeColor="text1"/>
                <w:sz w:val="22"/>
                <w:szCs w:val="22"/>
              </w:rPr>
              <w:t>Adeel Haider, who has obtained employment</w:t>
            </w:r>
            <w:r w:rsidRPr="004A69FC">
              <w:rPr>
                <w:rFonts w:cs="Arial"/>
                <w:b w:val="0"/>
                <w:color w:val="000000" w:themeColor="text1"/>
                <w:sz w:val="22"/>
                <w:szCs w:val="22"/>
              </w:rPr>
              <w:t xml:space="preserve"> </w:t>
            </w:r>
            <w:r>
              <w:rPr>
                <w:rFonts w:cs="Arial"/>
                <w:b w:val="0"/>
                <w:color w:val="000000" w:themeColor="text1"/>
                <w:sz w:val="22"/>
                <w:szCs w:val="22"/>
              </w:rPr>
              <w:t>as a Licensed Vocational Nurse</w:t>
            </w:r>
            <w:r w:rsidRPr="004A69FC">
              <w:rPr>
                <w:rFonts w:cs="Arial"/>
                <w:b w:val="0"/>
                <w:color w:val="000000" w:themeColor="text1"/>
                <w:sz w:val="22"/>
                <w:szCs w:val="22"/>
              </w:rPr>
              <w:t xml:space="preserve">.  Ms. Varela </w:t>
            </w:r>
            <w:r>
              <w:rPr>
                <w:rFonts w:cs="Arial"/>
                <w:b w:val="0"/>
                <w:color w:val="000000" w:themeColor="text1"/>
                <w:sz w:val="22"/>
                <w:szCs w:val="22"/>
              </w:rPr>
              <w:t>showed</w:t>
            </w:r>
            <w:r w:rsidRPr="004A69FC">
              <w:rPr>
                <w:rFonts w:cs="Arial"/>
                <w:b w:val="0"/>
                <w:color w:val="000000" w:themeColor="text1"/>
                <w:sz w:val="22"/>
                <w:szCs w:val="22"/>
              </w:rPr>
              <w:t xml:space="preserve"> a video presentation highlighting Mr. H</w:t>
            </w:r>
            <w:r>
              <w:rPr>
                <w:rFonts w:cs="Arial"/>
                <w:b w:val="0"/>
                <w:color w:val="000000" w:themeColor="text1"/>
                <w:sz w:val="22"/>
                <w:szCs w:val="22"/>
              </w:rPr>
              <w:t>aider</w:t>
            </w:r>
            <w:r w:rsidRPr="004A69FC">
              <w:rPr>
                <w:rFonts w:cs="Arial"/>
                <w:b w:val="0"/>
                <w:color w:val="000000" w:themeColor="text1"/>
                <w:sz w:val="22"/>
                <w:szCs w:val="22"/>
              </w:rPr>
              <w:t xml:space="preserve">’s journey </w:t>
            </w:r>
            <w:r>
              <w:rPr>
                <w:rFonts w:cs="Arial"/>
                <w:b w:val="0"/>
                <w:color w:val="000000" w:themeColor="text1"/>
                <w:sz w:val="22"/>
                <w:szCs w:val="22"/>
              </w:rPr>
              <w:t xml:space="preserve">of training </w:t>
            </w:r>
            <w:r w:rsidRPr="004A69FC">
              <w:rPr>
                <w:rFonts w:cs="Arial"/>
                <w:b w:val="0"/>
                <w:color w:val="000000" w:themeColor="text1"/>
                <w:sz w:val="22"/>
                <w:szCs w:val="22"/>
              </w:rPr>
              <w:t xml:space="preserve">to employment through Workforce Connection </w:t>
            </w:r>
            <w:r>
              <w:rPr>
                <w:rFonts w:cs="Arial"/>
                <w:b w:val="0"/>
                <w:color w:val="000000" w:themeColor="text1"/>
                <w:sz w:val="22"/>
                <w:szCs w:val="22"/>
              </w:rPr>
              <w:t>and indicated that a link to the video presentation was available</w:t>
            </w:r>
            <w:r w:rsidRPr="004A69FC">
              <w:rPr>
                <w:rFonts w:cs="Arial"/>
                <w:b w:val="0"/>
                <w:color w:val="000000" w:themeColor="text1"/>
                <w:sz w:val="22"/>
                <w:szCs w:val="22"/>
              </w:rPr>
              <w:t xml:space="preserve"> on YouTube, and that </w:t>
            </w:r>
            <w:r>
              <w:rPr>
                <w:rFonts w:cs="Arial"/>
                <w:b w:val="0"/>
                <w:color w:val="000000" w:themeColor="text1"/>
                <w:sz w:val="22"/>
                <w:szCs w:val="22"/>
              </w:rPr>
              <w:t>a</w:t>
            </w:r>
            <w:r w:rsidRPr="004A69FC">
              <w:rPr>
                <w:rFonts w:cs="Arial"/>
                <w:b w:val="0"/>
                <w:color w:val="000000" w:themeColor="text1"/>
                <w:sz w:val="22"/>
                <w:szCs w:val="22"/>
              </w:rPr>
              <w:t xml:space="preserve"> link to that video could be found on the agenda item</w:t>
            </w:r>
            <w:r>
              <w:rPr>
                <w:rFonts w:cs="Arial"/>
                <w:b w:val="0"/>
                <w:color w:val="000000" w:themeColor="text1"/>
                <w:sz w:val="22"/>
                <w:szCs w:val="22"/>
              </w:rPr>
              <w:t>.</w:t>
            </w:r>
          </w:p>
          <w:p w:rsidR="000B3AFA" w:rsidRDefault="000B3AFA" w:rsidP="000B3AFA">
            <w:pPr>
              <w:pStyle w:val="Heading2"/>
              <w:keepNext w:val="0"/>
              <w:jc w:val="both"/>
              <w:rPr>
                <w:rFonts w:cs="Arial"/>
                <w:b w:val="0"/>
                <w:color w:val="000000" w:themeColor="text1"/>
                <w:sz w:val="22"/>
                <w:szCs w:val="22"/>
              </w:rPr>
            </w:pPr>
          </w:p>
          <w:p w:rsidR="000B3AFA" w:rsidRDefault="000B3AFA" w:rsidP="000B3AFA">
            <w:pPr>
              <w:pStyle w:val="Heading2"/>
              <w:keepNext w:val="0"/>
              <w:jc w:val="both"/>
              <w:rPr>
                <w:rFonts w:cs="Arial"/>
                <w:b w:val="0"/>
                <w:color w:val="000000" w:themeColor="text1"/>
                <w:sz w:val="22"/>
                <w:szCs w:val="22"/>
              </w:rPr>
            </w:pPr>
            <w:r>
              <w:rPr>
                <w:rFonts w:cs="Arial"/>
                <w:b w:val="0"/>
                <w:color w:val="000000" w:themeColor="text1"/>
                <w:sz w:val="22"/>
                <w:szCs w:val="22"/>
              </w:rPr>
              <w:t>This was an information item.</w:t>
            </w:r>
          </w:p>
          <w:p w:rsidR="000B3AFA" w:rsidRDefault="000B3AFA" w:rsidP="000B3AFA">
            <w:pPr>
              <w:rPr>
                <w:rFonts w:ascii="Arial" w:hAnsi="Arial" w:cs="Arial"/>
              </w:rPr>
            </w:pPr>
          </w:p>
        </w:tc>
      </w:tr>
      <w:tr w:rsidR="000B3AFA" w:rsidTr="000B3AFA">
        <w:tc>
          <w:tcPr>
            <w:tcW w:w="985" w:type="dxa"/>
          </w:tcPr>
          <w:p w:rsidR="000B3AFA" w:rsidRPr="00FA7FB3" w:rsidRDefault="00FA7FB3" w:rsidP="00920A30">
            <w:pPr>
              <w:rPr>
                <w:rFonts w:ascii="Arial" w:hAnsi="Arial" w:cs="Arial"/>
                <w:b/>
              </w:rPr>
            </w:pPr>
            <w:r>
              <w:rPr>
                <w:rFonts w:ascii="Arial" w:hAnsi="Arial" w:cs="Arial"/>
                <w:b/>
              </w:rPr>
              <w:t>3.</w:t>
            </w:r>
          </w:p>
        </w:tc>
        <w:tc>
          <w:tcPr>
            <w:tcW w:w="9805" w:type="dxa"/>
          </w:tcPr>
          <w:p w:rsidR="000B3AFA" w:rsidRDefault="00FE1B02" w:rsidP="00920A30">
            <w:pPr>
              <w:rPr>
                <w:rFonts w:ascii="Arial" w:hAnsi="Arial" w:cs="Arial"/>
                <w:b/>
                <w:u w:val="single"/>
              </w:rPr>
            </w:pPr>
            <w:r>
              <w:rPr>
                <w:rFonts w:ascii="Arial" w:hAnsi="Arial" w:cs="Arial"/>
                <w:b/>
                <w:u w:val="single"/>
              </w:rPr>
              <w:t>First Quarter Workforce Innovation and Opportunity Act Adult Participant Training Report for Program Year 2020-2021</w:t>
            </w:r>
          </w:p>
          <w:p w:rsidR="00FE1B02" w:rsidRPr="00FE1B02" w:rsidRDefault="00FE1B02" w:rsidP="00920A30">
            <w:pPr>
              <w:rPr>
                <w:rFonts w:ascii="Arial" w:hAnsi="Arial" w:cs="Arial"/>
                <w:b/>
                <w:u w:val="single"/>
              </w:rPr>
            </w:pPr>
          </w:p>
        </w:tc>
      </w:tr>
      <w:tr w:rsidR="000B3AFA" w:rsidTr="000B3AFA">
        <w:tc>
          <w:tcPr>
            <w:tcW w:w="985" w:type="dxa"/>
          </w:tcPr>
          <w:p w:rsidR="000B3AFA" w:rsidRDefault="000B3AFA" w:rsidP="00920A30">
            <w:pPr>
              <w:rPr>
                <w:rFonts w:ascii="Arial" w:hAnsi="Arial" w:cs="Arial"/>
              </w:rPr>
            </w:pPr>
          </w:p>
        </w:tc>
        <w:tc>
          <w:tcPr>
            <w:tcW w:w="9805" w:type="dxa"/>
          </w:tcPr>
          <w:p w:rsidR="00FE1B02" w:rsidRDefault="00FE1B02" w:rsidP="00FE1B02">
            <w:pPr>
              <w:pStyle w:val="Heading2"/>
              <w:keepNext w:val="0"/>
              <w:jc w:val="both"/>
              <w:rPr>
                <w:rFonts w:cs="Arial"/>
                <w:b w:val="0"/>
                <w:color w:val="000000" w:themeColor="text1"/>
                <w:sz w:val="22"/>
                <w:szCs w:val="22"/>
              </w:rPr>
            </w:pPr>
            <w:r w:rsidRPr="00FE1B02">
              <w:rPr>
                <w:rFonts w:cs="Arial"/>
                <w:b w:val="0"/>
                <w:color w:val="000000" w:themeColor="text1"/>
                <w:sz w:val="22"/>
                <w:szCs w:val="22"/>
              </w:rPr>
              <w:t xml:space="preserve">Ms. Stogbauer presented for the Council’s review and recommendation to the FRWDB, the Program Year (PY) 2020-2021 First Quarter Workforce Innovation and Opportunity Act (WIOA) Adult </w:t>
            </w:r>
            <w:r w:rsidRPr="00FE1B02">
              <w:rPr>
                <w:rFonts w:cs="Arial"/>
                <w:b w:val="0"/>
                <w:color w:val="000000" w:themeColor="text1"/>
                <w:sz w:val="22"/>
                <w:szCs w:val="22"/>
              </w:rPr>
              <w:lastRenderedPageBreak/>
              <w:t xml:space="preserve">Participant Training Report.   </w:t>
            </w:r>
            <w:r>
              <w:rPr>
                <w:rFonts w:cs="Arial"/>
                <w:b w:val="0"/>
                <w:color w:val="000000" w:themeColor="text1"/>
                <w:sz w:val="22"/>
                <w:szCs w:val="22"/>
              </w:rPr>
              <w:t xml:space="preserve">She reminded the Council that these funds have a two (2)-year shelf life and are mandated to be expended by June 30, 2021.  She noted that training expenditures </w:t>
            </w:r>
            <w:r w:rsidR="00627FE2">
              <w:rPr>
                <w:rFonts w:cs="Arial"/>
                <w:b w:val="0"/>
                <w:color w:val="000000" w:themeColor="text1"/>
                <w:sz w:val="22"/>
                <w:szCs w:val="22"/>
              </w:rPr>
              <w:t>were</w:t>
            </w:r>
            <w:r>
              <w:rPr>
                <w:rFonts w:cs="Arial"/>
                <w:b w:val="0"/>
                <w:color w:val="000000" w:themeColor="text1"/>
                <w:sz w:val="22"/>
                <w:szCs w:val="22"/>
              </w:rPr>
              <w:t xml:space="preserve"> far below what they normally would be by the end of the first quarter, and stated that this was due to COVID-19.  She indicated that FRWDB staff continues to watch the expenditure rate, and that they are looking to the state for some type of relief in meeting the mandate.  She stated that all Workforce Boards in the state have been similarly affected.</w:t>
            </w:r>
          </w:p>
          <w:p w:rsidR="00FE1B02" w:rsidRDefault="00FE1B02" w:rsidP="00FE1B02">
            <w:pPr>
              <w:pStyle w:val="Heading2"/>
              <w:keepNext w:val="0"/>
              <w:jc w:val="both"/>
              <w:rPr>
                <w:rFonts w:cs="Arial"/>
                <w:b w:val="0"/>
                <w:color w:val="000000" w:themeColor="text1"/>
                <w:sz w:val="22"/>
                <w:szCs w:val="22"/>
              </w:rPr>
            </w:pPr>
          </w:p>
          <w:p w:rsidR="000B3AFA" w:rsidRPr="00FE1B02" w:rsidRDefault="00FE1B02" w:rsidP="00FE1B02">
            <w:pPr>
              <w:pStyle w:val="Heading2"/>
              <w:keepNext w:val="0"/>
              <w:jc w:val="both"/>
              <w:rPr>
                <w:rFonts w:cs="Arial"/>
                <w:color w:val="000000" w:themeColor="text1"/>
                <w:sz w:val="22"/>
                <w:szCs w:val="22"/>
              </w:rPr>
            </w:pPr>
            <w:r w:rsidRPr="00FE1B02">
              <w:rPr>
                <w:rFonts w:cs="Arial"/>
                <w:color w:val="000000" w:themeColor="text1"/>
                <w:sz w:val="22"/>
                <w:szCs w:val="22"/>
              </w:rPr>
              <w:t>OLIVARES/WATKINS – RECOMMENDED THAT THE FRWDB ACCEPT THE FIRST QUARTER WIOA ADULT PARTICIPANT TRAINING REPORT FOR PY 2020-2021.  VOTE:  YES – 4, NO – 0 (UNANIMOUS)</w:t>
            </w:r>
          </w:p>
          <w:p w:rsidR="00FE1B02" w:rsidRPr="00FE1B02" w:rsidRDefault="00FE1B02" w:rsidP="00FE1B02"/>
        </w:tc>
      </w:tr>
      <w:tr w:rsidR="000B3AFA" w:rsidTr="000B3AFA">
        <w:tc>
          <w:tcPr>
            <w:tcW w:w="985" w:type="dxa"/>
          </w:tcPr>
          <w:p w:rsidR="000B3AFA" w:rsidRPr="00D529C2" w:rsidRDefault="00D529C2" w:rsidP="00920A30">
            <w:pPr>
              <w:rPr>
                <w:rFonts w:ascii="Arial" w:hAnsi="Arial" w:cs="Arial"/>
                <w:b/>
              </w:rPr>
            </w:pPr>
            <w:r>
              <w:rPr>
                <w:rFonts w:ascii="Arial" w:hAnsi="Arial" w:cs="Arial"/>
                <w:b/>
              </w:rPr>
              <w:lastRenderedPageBreak/>
              <w:t>4.</w:t>
            </w:r>
          </w:p>
        </w:tc>
        <w:tc>
          <w:tcPr>
            <w:tcW w:w="9805" w:type="dxa"/>
          </w:tcPr>
          <w:p w:rsidR="000B3AFA" w:rsidRDefault="00D529C2" w:rsidP="00FE1B02">
            <w:pPr>
              <w:pStyle w:val="Heading2"/>
              <w:keepNext w:val="0"/>
              <w:jc w:val="both"/>
              <w:rPr>
                <w:rFonts w:cs="Arial"/>
                <w:color w:val="000000" w:themeColor="text1"/>
                <w:sz w:val="22"/>
                <w:szCs w:val="22"/>
                <w:u w:val="single"/>
              </w:rPr>
            </w:pPr>
            <w:r>
              <w:rPr>
                <w:rFonts w:cs="Arial"/>
                <w:color w:val="000000" w:themeColor="text1"/>
                <w:sz w:val="22"/>
                <w:szCs w:val="22"/>
                <w:u w:val="single"/>
              </w:rPr>
              <w:t>Second Quarter Local Performance Results Report for Program Year 2020-2021</w:t>
            </w:r>
          </w:p>
          <w:p w:rsidR="00D529C2" w:rsidRPr="00D529C2" w:rsidRDefault="00D529C2" w:rsidP="00D529C2"/>
        </w:tc>
      </w:tr>
      <w:tr w:rsidR="000B3AFA" w:rsidRPr="00D529C2" w:rsidTr="000B3AFA">
        <w:tc>
          <w:tcPr>
            <w:tcW w:w="985" w:type="dxa"/>
          </w:tcPr>
          <w:p w:rsidR="000B3AFA" w:rsidRDefault="000B3AFA" w:rsidP="00920A30">
            <w:pPr>
              <w:rPr>
                <w:rFonts w:ascii="Arial" w:hAnsi="Arial" w:cs="Arial"/>
              </w:rPr>
            </w:pPr>
          </w:p>
        </w:tc>
        <w:tc>
          <w:tcPr>
            <w:tcW w:w="9805" w:type="dxa"/>
          </w:tcPr>
          <w:p w:rsidR="00D529C2" w:rsidRPr="00113486" w:rsidRDefault="00D529C2" w:rsidP="00D529C2">
            <w:pPr>
              <w:pStyle w:val="Heading2"/>
              <w:keepNext w:val="0"/>
              <w:jc w:val="both"/>
              <w:rPr>
                <w:rFonts w:cs="Arial"/>
                <w:b w:val="0"/>
                <w:color w:val="000000" w:themeColor="text1"/>
                <w:sz w:val="22"/>
                <w:szCs w:val="22"/>
              </w:rPr>
            </w:pPr>
            <w:r>
              <w:rPr>
                <w:rFonts w:cs="Arial"/>
                <w:b w:val="0"/>
                <w:color w:val="000000" w:themeColor="text1"/>
                <w:sz w:val="22"/>
                <w:szCs w:val="22"/>
              </w:rPr>
              <w:t>Ms. Stogbauer presented the Second Quarter Local Performance Results Report for PY 2020-2021, for the Council’s recommendation to the FRWDB.  Ms. Stogbauer reviewed the reports, which reflected numbers of individuals served, expenditures, placement and credential rates, and median wage earnings at placement for Adult and Dislocated Worker clients, by Provider.  Ms. Stogbauer reviewed each report and spoke to each of the Providers’ results versus goals for the second quarter.  The Council had no questions about the reports.</w:t>
            </w:r>
          </w:p>
          <w:p w:rsidR="00113486" w:rsidRPr="00113486" w:rsidRDefault="00113486" w:rsidP="00113486">
            <w:pPr>
              <w:rPr>
                <w:rFonts w:ascii="Arial" w:hAnsi="Arial" w:cs="Arial"/>
              </w:rPr>
            </w:pPr>
          </w:p>
          <w:p w:rsidR="00113486" w:rsidRPr="00113486" w:rsidRDefault="00113486" w:rsidP="00113486">
            <w:pPr>
              <w:contextualSpacing/>
              <w:jc w:val="both"/>
              <w:rPr>
                <w:rFonts w:ascii="Arial" w:hAnsi="Arial" w:cs="Arial"/>
                <w:b/>
              </w:rPr>
            </w:pPr>
            <w:r w:rsidRPr="00113486">
              <w:rPr>
                <w:rFonts w:ascii="Arial" w:hAnsi="Arial" w:cs="Arial"/>
                <w:b/>
              </w:rPr>
              <w:t>OLIVARES/WATKINS</w:t>
            </w:r>
            <w:r w:rsidRPr="00113486">
              <w:rPr>
                <w:rFonts w:ascii="Arial" w:hAnsi="Arial" w:cs="Arial"/>
                <w:b/>
                <w:color w:val="FF0000"/>
              </w:rPr>
              <w:t xml:space="preserve"> </w:t>
            </w:r>
            <w:r w:rsidRPr="00113486">
              <w:rPr>
                <w:rFonts w:ascii="Arial" w:hAnsi="Arial" w:cs="Arial"/>
                <w:b/>
              </w:rPr>
              <w:t>– RECOMMENDED THAT THE FRWDB ACCEPT THE SECOND QUARTER LOCAL PERFORMANCE RESULTS REPORT FOR PY 2020-2021.  VOTE:  YES – 4, NO – 0 (UNANIMOUS)</w:t>
            </w:r>
          </w:p>
          <w:p w:rsidR="00D529C2" w:rsidRPr="00D529C2" w:rsidRDefault="00D529C2" w:rsidP="00D529C2"/>
        </w:tc>
      </w:tr>
      <w:tr w:rsidR="000B3AFA" w:rsidTr="000B3AFA">
        <w:tc>
          <w:tcPr>
            <w:tcW w:w="985" w:type="dxa"/>
          </w:tcPr>
          <w:p w:rsidR="000B3AFA" w:rsidRPr="00113486" w:rsidRDefault="00113486" w:rsidP="00920A30">
            <w:pPr>
              <w:rPr>
                <w:rFonts w:ascii="Arial" w:hAnsi="Arial" w:cs="Arial"/>
                <w:b/>
              </w:rPr>
            </w:pPr>
            <w:r>
              <w:rPr>
                <w:rFonts w:ascii="Arial" w:hAnsi="Arial" w:cs="Arial"/>
                <w:b/>
              </w:rPr>
              <w:t>5.</w:t>
            </w:r>
          </w:p>
        </w:tc>
        <w:tc>
          <w:tcPr>
            <w:tcW w:w="9805" w:type="dxa"/>
          </w:tcPr>
          <w:p w:rsidR="000B3AFA" w:rsidRDefault="00113486" w:rsidP="00FE1B02">
            <w:pPr>
              <w:pStyle w:val="Heading2"/>
              <w:keepNext w:val="0"/>
              <w:jc w:val="both"/>
              <w:rPr>
                <w:rFonts w:cs="Arial"/>
                <w:color w:val="000000" w:themeColor="text1"/>
                <w:sz w:val="22"/>
                <w:szCs w:val="22"/>
                <w:u w:val="single"/>
              </w:rPr>
            </w:pPr>
            <w:r>
              <w:rPr>
                <w:rFonts w:cs="Arial"/>
                <w:color w:val="000000" w:themeColor="text1"/>
                <w:sz w:val="22"/>
                <w:szCs w:val="22"/>
                <w:u w:val="single"/>
              </w:rPr>
              <w:t>Second Quarter Providers of Services’ Monitoring Report for Program Year 2020-2021</w:t>
            </w:r>
          </w:p>
          <w:p w:rsidR="00113486" w:rsidRPr="00113486" w:rsidRDefault="00113486" w:rsidP="00113486"/>
        </w:tc>
      </w:tr>
      <w:tr w:rsidR="000B3AFA" w:rsidTr="000B3AFA">
        <w:tc>
          <w:tcPr>
            <w:tcW w:w="985" w:type="dxa"/>
          </w:tcPr>
          <w:p w:rsidR="000B3AFA" w:rsidRDefault="000B3AFA" w:rsidP="00920A30">
            <w:pPr>
              <w:rPr>
                <w:rFonts w:ascii="Arial" w:hAnsi="Arial" w:cs="Arial"/>
              </w:rPr>
            </w:pPr>
          </w:p>
        </w:tc>
        <w:tc>
          <w:tcPr>
            <w:tcW w:w="9805" w:type="dxa"/>
          </w:tcPr>
          <w:p w:rsidR="000B3AFA" w:rsidRPr="00113486" w:rsidRDefault="00113486" w:rsidP="00FE1B02">
            <w:pPr>
              <w:pStyle w:val="Heading2"/>
              <w:keepNext w:val="0"/>
              <w:jc w:val="both"/>
              <w:rPr>
                <w:rFonts w:cs="Arial"/>
                <w:b w:val="0"/>
                <w:sz w:val="22"/>
                <w:szCs w:val="22"/>
              </w:rPr>
            </w:pPr>
            <w:r w:rsidRPr="00113486">
              <w:rPr>
                <w:rFonts w:cs="Arial"/>
                <w:b w:val="0"/>
                <w:sz w:val="22"/>
                <w:szCs w:val="22"/>
              </w:rPr>
              <w:t xml:space="preserve">Stephen DeWitt, Quality Systems Manager, FRWDB, presented the Second Quarter Providers of Services’ Monitoring Report for PY 2020-2021 for recommendation to the FRWDB.  Mr. DeWitt reviewed the status of the quarter’s programmatic monitoring for the different Service Providers.  He also reported that the FRWDB was currently in the process of conducting the </w:t>
            </w:r>
            <w:r w:rsidR="00627FE2">
              <w:rPr>
                <w:rFonts w:cs="Arial"/>
                <w:b w:val="0"/>
                <w:sz w:val="22"/>
                <w:szCs w:val="22"/>
              </w:rPr>
              <w:t>f</w:t>
            </w:r>
            <w:bookmarkStart w:id="0" w:name="_GoBack"/>
            <w:bookmarkEnd w:id="0"/>
            <w:r w:rsidRPr="00113486">
              <w:rPr>
                <w:rFonts w:cs="Arial"/>
                <w:b w:val="0"/>
                <w:sz w:val="22"/>
                <w:szCs w:val="22"/>
              </w:rPr>
              <w:t>iscal closeout, noting that it has taken a bit longer than normal to conduct due to the COVID pandemic.</w:t>
            </w:r>
          </w:p>
          <w:p w:rsidR="00113486" w:rsidRPr="00113486" w:rsidRDefault="00113486" w:rsidP="00113486">
            <w:pPr>
              <w:rPr>
                <w:rFonts w:ascii="Arial" w:hAnsi="Arial" w:cs="Arial"/>
              </w:rPr>
            </w:pPr>
          </w:p>
          <w:p w:rsidR="00113486" w:rsidRDefault="00113486" w:rsidP="00113486">
            <w:pPr>
              <w:jc w:val="both"/>
              <w:rPr>
                <w:rFonts w:ascii="Arial" w:hAnsi="Arial" w:cs="Arial"/>
                <w:b/>
              </w:rPr>
            </w:pPr>
            <w:r w:rsidRPr="00113486">
              <w:rPr>
                <w:rFonts w:ascii="Arial" w:hAnsi="Arial" w:cs="Arial"/>
                <w:b/>
              </w:rPr>
              <w:t>OLIVARES/WATKINS</w:t>
            </w:r>
            <w:r w:rsidRPr="00113486">
              <w:rPr>
                <w:rFonts w:ascii="Arial" w:hAnsi="Arial" w:cs="Arial"/>
                <w:b/>
                <w:color w:val="FF0000"/>
              </w:rPr>
              <w:t xml:space="preserve"> </w:t>
            </w:r>
            <w:r w:rsidRPr="00113486">
              <w:rPr>
                <w:rFonts w:ascii="Arial" w:hAnsi="Arial" w:cs="Arial"/>
                <w:b/>
              </w:rPr>
              <w:t>– RECOMMENDED THAT THE FRWDB ACCEPT THE SECOND QUARTER PROVIDERS OF SERVICES’ MONITORING REPORT FOR PY 2020-2021.    VOTE:  YES – 4, NO – 0 (UNANIMOUS</w:t>
            </w:r>
            <w:r w:rsidRPr="00113486">
              <w:rPr>
                <w:rFonts w:ascii="Arial" w:hAnsi="Arial" w:cs="Arial"/>
                <w:b/>
              </w:rPr>
              <w:t>)</w:t>
            </w:r>
          </w:p>
          <w:p w:rsidR="00113486" w:rsidRPr="00113486" w:rsidRDefault="00113486" w:rsidP="00113486">
            <w:pPr>
              <w:jc w:val="both"/>
            </w:pPr>
          </w:p>
        </w:tc>
      </w:tr>
      <w:tr w:rsidR="000B3AFA" w:rsidTr="000B3AFA">
        <w:tc>
          <w:tcPr>
            <w:tcW w:w="985" w:type="dxa"/>
          </w:tcPr>
          <w:p w:rsidR="000B3AFA" w:rsidRPr="00113486" w:rsidRDefault="00113486" w:rsidP="00920A30">
            <w:pPr>
              <w:rPr>
                <w:rFonts w:ascii="Arial" w:hAnsi="Arial" w:cs="Arial"/>
                <w:b/>
              </w:rPr>
            </w:pPr>
            <w:r>
              <w:rPr>
                <w:rFonts w:ascii="Arial" w:hAnsi="Arial" w:cs="Arial"/>
                <w:b/>
              </w:rPr>
              <w:t>6.</w:t>
            </w:r>
          </w:p>
        </w:tc>
        <w:tc>
          <w:tcPr>
            <w:tcW w:w="9805" w:type="dxa"/>
          </w:tcPr>
          <w:p w:rsidR="000B3AFA" w:rsidRDefault="00C74F0F" w:rsidP="00FE1B02">
            <w:pPr>
              <w:pStyle w:val="Heading2"/>
              <w:keepNext w:val="0"/>
              <w:jc w:val="both"/>
              <w:rPr>
                <w:rFonts w:cs="Arial"/>
                <w:color w:val="000000" w:themeColor="text1"/>
                <w:sz w:val="22"/>
                <w:szCs w:val="22"/>
                <w:u w:val="single"/>
              </w:rPr>
            </w:pPr>
            <w:r>
              <w:rPr>
                <w:rFonts w:cs="Arial"/>
                <w:color w:val="000000" w:themeColor="text1"/>
                <w:sz w:val="22"/>
                <w:szCs w:val="22"/>
                <w:u w:val="single"/>
              </w:rPr>
              <w:t>Second Quarter Providers of Services’ Customer Complaint Report for Program Year 2020-2021</w:t>
            </w:r>
          </w:p>
          <w:p w:rsidR="00C74F0F" w:rsidRPr="00C74F0F" w:rsidRDefault="00C74F0F" w:rsidP="00C74F0F"/>
        </w:tc>
      </w:tr>
      <w:tr w:rsidR="000B3AFA" w:rsidTr="000B3AFA">
        <w:tc>
          <w:tcPr>
            <w:tcW w:w="985" w:type="dxa"/>
          </w:tcPr>
          <w:p w:rsidR="000B3AFA" w:rsidRDefault="000B3AFA" w:rsidP="00920A30">
            <w:pPr>
              <w:rPr>
                <w:rFonts w:ascii="Arial" w:hAnsi="Arial" w:cs="Arial"/>
              </w:rPr>
            </w:pPr>
          </w:p>
        </w:tc>
        <w:tc>
          <w:tcPr>
            <w:tcW w:w="9805" w:type="dxa"/>
          </w:tcPr>
          <w:p w:rsidR="000B3AFA" w:rsidRPr="00C74F0F" w:rsidRDefault="00C74F0F" w:rsidP="00FE1B02">
            <w:pPr>
              <w:pStyle w:val="Heading2"/>
              <w:keepNext w:val="0"/>
              <w:jc w:val="both"/>
              <w:rPr>
                <w:rFonts w:cs="Arial"/>
                <w:b w:val="0"/>
                <w:color w:val="000000" w:themeColor="text1"/>
                <w:sz w:val="22"/>
                <w:szCs w:val="22"/>
              </w:rPr>
            </w:pPr>
            <w:r>
              <w:rPr>
                <w:rFonts w:cs="Arial"/>
                <w:b w:val="0"/>
                <w:color w:val="000000" w:themeColor="text1"/>
                <w:sz w:val="22"/>
                <w:szCs w:val="22"/>
              </w:rPr>
              <w:t xml:space="preserve">Mr. DeWitt presented for the Council’s recommendation to the FRWDB, the Second Quarter </w:t>
            </w:r>
            <w:r w:rsidRPr="00C74F0F">
              <w:rPr>
                <w:rFonts w:cs="Arial"/>
                <w:b w:val="0"/>
                <w:color w:val="000000" w:themeColor="text1"/>
                <w:sz w:val="22"/>
                <w:szCs w:val="22"/>
              </w:rPr>
              <w:t>Providers of Services’ Customer Complaint Report for PY 2020-2021, which reflected no complaints.</w:t>
            </w:r>
          </w:p>
          <w:p w:rsidR="00C74F0F" w:rsidRPr="00C74F0F" w:rsidRDefault="00C74F0F" w:rsidP="00C74F0F">
            <w:pPr>
              <w:rPr>
                <w:rFonts w:ascii="Arial" w:hAnsi="Arial" w:cs="Arial"/>
              </w:rPr>
            </w:pPr>
          </w:p>
          <w:p w:rsidR="00C74F0F" w:rsidRPr="00C74F0F" w:rsidRDefault="00C74F0F" w:rsidP="00C74F0F">
            <w:pPr>
              <w:rPr>
                <w:rFonts w:ascii="Arial" w:hAnsi="Arial" w:cs="Arial"/>
                <w:b/>
              </w:rPr>
            </w:pPr>
            <w:r w:rsidRPr="00C74F0F">
              <w:rPr>
                <w:rFonts w:ascii="Arial" w:hAnsi="Arial" w:cs="Arial"/>
                <w:b/>
              </w:rPr>
              <w:t>WATKINS/RIOJAS – RECOMMENDED THAT THE FRWDB ACCEPT THE SECOND QUARTER PROVIDERS OF SERVICES’ CUSTOMER COMPLAINT REPORT FOR PY 2020-2021.  VOTE:  YES – 4, NO – 0 (UNANIMOUS)</w:t>
            </w:r>
          </w:p>
          <w:p w:rsidR="00C74F0F" w:rsidRPr="00C74F0F" w:rsidRDefault="00C74F0F" w:rsidP="00C74F0F"/>
        </w:tc>
      </w:tr>
      <w:tr w:rsidR="000B3AFA" w:rsidTr="000B3AFA">
        <w:tc>
          <w:tcPr>
            <w:tcW w:w="985" w:type="dxa"/>
          </w:tcPr>
          <w:p w:rsidR="000B3AFA" w:rsidRPr="00C74F0F" w:rsidRDefault="00C74F0F" w:rsidP="00920A30">
            <w:pPr>
              <w:rPr>
                <w:rFonts w:ascii="Arial" w:hAnsi="Arial" w:cs="Arial"/>
                <w:b/>
              </w:rPr>
            </w:pPr>
            <w:r>
              <w:rPr>
                <w:rFonts w:ascii="Arial" w:hAnsi="Arial" w:cs="Arial"/>
                <w:b/>
              </w:rPr>
              <w:t>7.</w:t>
            </w:r>
          </w:p>
        </w:tc>
        <w:tc>
          <w:tcPr>
            <w:tcW w:w="9805" w:type="dxa"/>
          </w:tcPr>
          <w:p w:rsidR="000B3AFA" w:rsidRDefault="00C74F0F" w:rsidP="00FE1B02">
            <w:pPr>
              <w:pStyle w:val="Heading2"/>
              <w:keepNext w:val="0"/>
              <w:jc w:val="both"/>
              <w:rPr>
                <w:rFonts w:cs="Arial"/>
                <w:color w:val="000000" w:themeColor="text1"/>
                <w:sz w:val="22"/>
                <w:szCs w:val="22"/>
                <w:u w:val="single"/>
              </w:rPr>
            </w:pPr>
            <w:r>
              <w:rPr>
                <w:rFonts w:cs="Arial"/>
                <w:color w:val="000000" w:themeColor="text1"/>
                <w:sz w:val="22"/>
                <w:szCs w:val="22"/>
                <w:u w:val="single"/>
              </w:rPr>
              <w:t>Second Quarter Job Seeker Customer Satisfaction Report for Program Year 2020-2021</w:t>
            </w:r>
          </w:p>
          <w:p w:rsidR="00C74F0F" w:rsidRPr="00C74F0F" w:rsidRDefault="00C74F0F" w:rsidP="00C74F0F"/>
        </w:tc>
      </w:tr>
      <w:tr w:rsidR="000B3AFA" w:rsidTr="000B3AFA">
        <w:tc>
          <w:tcPr>
            <w:tcW w:w="985" w:type="dxa"/>
          </w:tcPr>
          <w:p w:rsidR="000B3AFA" w:rsidRDefault="000B3AFA" w:rsidP="00920A30">
            <w:pPr>
              <w:rPr>
                <w:rFonts w:ascii="Arial" w:hAnsi="Arial" w:cs="Arial"/>
              </w:rPr>
            </w:pPr>
          </w:p>
        </w:tc>
        <w:tc>
          <w:tcPr>
            <w:tcW w:w="9805" w:type="dxa"/>
          </w:tcPr>
          <w:p w:rsidR="000B3AFA" w:rsidRPr="00DC1C95" w:rsidRDefault="00C74F0F" w:rsidP="00FE1B02">
            <w:pPr>
              <w:pStyle w:val="Heading2"/>
              <w:keepNext w:val="0"/>
              <w:jc w:val="both"/>
              <w:rPr>
                <w:rFonts w:cs="Arial"/>
                <w:b w:val="0"/>
                <w:color w:val="000000" w:themeColor="text1"/>
                <w:sz w:val="22"/>
                <w:szCs w:val="22"/>
              </w:rPr>
            </w:pPr>
            <w:r>
              <w:rPr>
                <w:rFonts w:cs="Arial"/>
                <w:b w:val="0"/>
                <w:color w:val="000000" w:themeColor="text1"/>
                <w:sz w:val="22"/>
                <w:szCs w:val="22"/>
              </w:rPr>
              <w:t xml:space="preserve">Mr. DeWitt presented the Job Seeker Customer Satisfaction Report for the Second Quarter of PY 2020-2021 for the Council’s recommendation to the FRWDB.  Mr. DeWitt noted that there were two (2) parts to </w:t>
            </w:r>
            <w:r w:rsidR="00DC1C95">
              <w:rPr>
                <w:rFonts w:cs="Arial"/>
                <w:b w:val="0"/>
                <w:color w:val="000000" w:themeColor="text1"/>
                <w:sz w:val="22"/>
                <w:szCs w:val="22"/>
              </w:rPr>
              <w:t>the</w:t>
            </w:r>
            <w:r>
              <w:rPr>
                <w:rFonts w:cs="Arial"/>
                <w:b w:val="0"/>
                <w:color w:val="000000" w:themeColor="text1"/>
                <w:sz w:val="22"/>
                <w:szCs w:val="22"/>
              </w:rPr>
              <w:t xml:space="preserve"> Report: Basic Career Services, which measures customers’ satisfaction with Resource Room services; and Enrolled Services, which has two (2) areas of measurement: 1) Individualized Career Services (job search) and 2) Training Services.  He reported that there was a 94.2% satisfaction rate for Non-Training </w:t>
            </w:r>
            <w:r w:rsidR="00DC1C95">
              <w:rPr>
                <w:rFonts w:cs="Arial"/>
                <w:b w:val="0"/>
                <w:color w:val="000000" w:themeColor="text1"/>
                <w:sz w:val="22"/>
                <w:szCs w:val="22"/>
              </w:rPr>
              <w:t>Related</w:t>
            </w:r>
            <w:r>
              <w:rPr>
                <w:rFonts w:cs="Arial"/>
                <w:b w:val="0"/>
                <w:color w:val="000000" w:themeColor="text1"/>
                <w:sz w:val="22"/>
                <w:szCs w:val="22"/>
              </w:rPr>
              <w:t xml:space="preserve"> Placements and 91.4% for Training Related Placements.  He added that due to the COVID pandemic, the number of responses were lower than no</w:t>
            </w:r>
            <w:r w:rsidRPr="00DC1C95">
              <w:rPr>
                <w:rFonts w:cs="Arial"/>
                <w:b w:val="0"/>
                <w:color w:val="000000" w:themeColor="text1"/>
                <w:sz w:val="22"/>
                <w:szCs w:val="22"/>
              </w:rPr>
              <w:t>rmal.</w:t>
            </w:r>
          </w:p>
          <w:p w:rsidR="00C74F0F" w:rsidRPr="00DC1C95" w:rsidRDefault="00C74F0F" w:rsidP="00C74F0F">
            <w:pPr>
              <w:rPr>
                <w:rFonts w:ascii="Arial" w:hAnsi="Arial" w:cs="Arial"/>
              </w:rPr>
            </w:pPr>
          </w:p>
          <w:p w:rsidR="00C74F0F" w:rsidRPr="00DC1C95" w:rsidRDefault="00C74F0F" w:rsidP="00C74F0F">
            <w:pPr>
              <w:rPr>
                <w:rFonts w:ascii="Arial" w:hAnsi="Arial" w:cs="Arial"/>
                <w:b/>
              </w:rPr>
            </w:pPr>
            <w:r w:rsidRPr="00DC1C95">
              <w:rPr>
                <w:rFonts w:ascii="Arial" w:hAnsi="Arial" w:cs="Arial"/>
                <w:b/>
              </w:rPr>
              <w:t xml:space="preserve">OLIVARES/RIOJAS – RECOMMENDED THAT THE FRWDB ACCEPT THE SECOND QUARTER JOB SEEKER </w:t>
            </w:r>
            <w:r w:rsidR="00DC1C95" w:rsidRPr="00DC1C95">
              <w:rPr>
                <w:rFonts w:ascii="Arial" w:hAnsi="Arial" w:cs="Arial"/>
                <w:b/>
              </w:rPr>
              <w:t>CUSTOMER SATISFACTION REPORT FOR PY 2020-2021.  VOTE:  YES – 4, NO – 0 (UNANIMOUS)</w:t>
            </w:r>
          </w:p>
          <w:p w:rsidR="00DC1C95" w:rsidRPr="00C74F0F" w:rsidRDefault="00DC1C95" w:rsidP="00C74F0F"/>
        </w:tc>
      </w:tr>
      <w:tr w:rsidR="000B3AFA" w:rsidTr="000B3AFA">
        <w:tc>
          <w:tcPr>
            <w:tcW w:w="985" w:type="dxa"/>
          </w:tcPr>
          <w:p w:rsidR="000B3AFA" w:rsidRPr="00DC1C95" w:rsidRDefault="00DC1C95" w:rsidP="00920A30">
            <w:pPr>
              <w:rPr>
                <w:rFonts w:ascii="Arial" w:hAnsi="Arial" w:cs="Arial"/>
                <w:b/>
              </w:rPr>
            </w:pPr>
            <w:r>
              <w:rPr>
                <w:rFonts w:ascii="Arial" w:hAnsi="Arial" w:cs="Arial"/>
                <w:b/>
              </w:rPr>
              <w:lastRenderedPageBreak/>
              <w:t>8.</w:t>
            </w:r>
          </w:p>
        </w:tc>
        <w:tc>
          <w:tcPr>
            <w:tcW w:w="9805" w:type="dxa"/>
          </w:tcPr>
          <w:p w:rsidR="000B3AFA" w:rsidRDefault="00B62A8B" w:rsidP="00FE1B02">
            <w:pPr>
              <w:pStyle w:val="Heading2"/>
              <w:keepNext w:val="0"/>
              <w:jc w:val="both"/>
              <w:rPr>
                <w:rFonts w:cs="Arial"/>
                <w:color w:val="000000" w:themeColor="text1"/>
                <w:sz w:val="22"/>
                <w:szCs w:val="22"/>
                <w:u w:val="single"/>
              </w:rPr>
            </w:pPr>
            <w:r>
              <w:rPr>
                <w:rFonts w:cs="Arial"/>
                <w:color w:val="000000" w:themeColor="text1"/>
                <w:sz w:val="22"/>
                <w:szCs w:val="22"/>
                <w:u w:val="single"/>
              </w:rPr>
              <w:t>Second Quarter Adult and Dislocated Worker Demographics Report for Program Year 2020-2021</w:t>
            </w:r>
          </w:p>
          <w:p w:rsidR="00B62A8B" w:rsidRPr="00B62A8B" w:rsidRDefault="00B62A8B" w:rsidP="00B62A8B"/>
        </w:tc>
      </w:tr>
      <w:tr w:rsidR="000B3AFA" w:rsidTr="000B3AFA">
        <w:tc>
          <w:tcPr>
            <w:tcW w:w="985" w:type="dxa"/>
          </w:tcPr>
          <w:p w:rsidR="000B3AFA" w:rsidRDefault="000B3AFA" w:rsidP="00920A30">
            <w:pPr>
              <w:rPr>
                <w:rFonts w:ascii="Arial" w:hAnsi="Arial" w:cs="Arial"/>
              </w:rPr>
            </w:pPr>
          </w:p>
        </w:tc>
        <w:tc>
          <w:tcPr>
            <w:tcW w:w="9805" w:type="dxa"/>
          </w:tcPr>
          <w:p w:rsidR="000B3AFA" w:rsidRPr="00B62A8B" w:rsidRDefault="00B62A8B" w:rsidP="00FE1B02">
            <w:pPr>
              <w:pStyle w:val="Heading2"/>
              <w:keepNext w:val="0"/>
              <w:jc w:val="both"/>
              <w:rPr>
                <w:rFonts w:cs="Arial"/>
                <w:b w:val="0"/>
                <w:color w:val="000000" w:themeColor="text1"/>
                <w:sz w:val="22"/>
                <w:szCs w:val="22"/>
              </w:rPr>
            </w:pPr>
            <w:r>
              <w:rPr>
                <w:rFonts w:cs="Arial"/>
                <w:b w:val="0"/>
                <w:color w:val="000000" w:themeColor="text1"/>
                <w:sz w:val="22"/>
                <w:szCs w:val="22"/>
              </w:rPr>
              <w:t xml:space="preserve">Tim Giles, Deputy Director of Information Systems, FRWDB, presented the Second Quarter cumulative Adult and Dislocated Worker Demographics Report for the Council’s review. Mr. Giles </w:t>
            </w:r>
            <w:r w:rsidRPr="00B62A8B">
              <w:rPr>
                <w:rFonts w:cs="Arial"/>
                <w:b w:val="0"/>
                <w:color w:val="000000" w:themeColor="text1"/>
                <w:sz w:val="22"/>
                <w:szCs w:val="22"/>
              </w:rPr>
              <w:t>went over each of the components of the report and the Council had no comments or questions.</w:t>
            </w:r>
          </w:p>
          <w:p w:rsidR="00B62A8B" w:rsidRPr="00B62A8B" w:rsidRDefault="00B62A8B" w:rsidP="00B62A8B">
            <w:pPr>
              <w:rPr>
                <w:rFonts w:ascii="Arial" w:hAnsi="Arial" w:cs="Arial"/>
              </w:rPr>
            </w:pPr>
          </w:p>
          <w:p w:rsidR="00B62A8B" w:rsidRPr="00B62A8B" w:rsidRDefault="00B62A8B" w:rsidP="00B62A8B">
            <w:pPr>
              <w:rPr>
                <w:rFonts w:ascii="Arial" w:hAnsi="Arial" w:cs="Arial"/>
              </w:rPr>
            </w:pPr>
            <w:r w:rsidRPr="00B62A8B">
              <w:rPr>
                <w:rFonts w:ascii="Arial" w:hAnsi="Arial" w:cs="Arial"/>
              </w:rPr>
              <w:t>This was an information item.</w:t>
            </w:r>
          </w:p>
          <w:p w:rsidR="00B62A8B" w:rsidRPr="00B62A8B" w:rsidRDefault="00B62A8B" w:rsidP="00B62A8B"/>
        </w:tc>
      </w:tr>
      <w:tr w:rsidR="000B3AFA" w:rsidTr="000B3AFA">
        <w:tc>
          <w:tcPr>
            <w:tcW w:w="985" w:type="dxa"/>
          </w:tcPr>
          <w:p w:rsidR="000B3AFA" w:rsidRPr="00E50335" w:rsidRDefault="00E50335" w:rsidP="00920A30">
            <w:pPr>
              <w:rPr>
                <w:rFonts w:ascii="Arial" w:hAnsi="Arial" w:cs="Arial"/>
                <w:b/>
              </w:rPr>
            </w:pPr>
            <w:r>
              <w:rPr>
                <w:rFonts w:ascii="Arial" w:hAnsi="Arial" w:cs="Arial"/>
                <w:b/>
              </w:rPr>
              <w:t>9.</w:t>
            </w:r>
          </w:p>
        </w:tc>
        <w:tc>
          <w:tcPr>
            <w:tcW w:w="9805" w:type="dxa"/>
          </w:tcPr>
          <w:p w:rsidR="000B3AFA" w:rsidRDefault="00E50335" w:rsidP="00FE1B02">
            <w:pPr>
              <w:pStyle w:val="Heading2"/>
              <w:keepNext w:val="0"/>
              <w:jc w:val="both"/>
              <w:rPr>
                <w:rFonts w:cs="Arial"/>
                <w:color w:val="000000" w:themeColor="text1"/>
                <w:sz w:val="22"/>
                <w:szCs w:val="22"/>
                <w:u w:val="single"/>
              </w:rPr>
            </w:pPr>
            <w:r>
              <w:rPr>
                <w:rFonts w:cs="Arial"/>
                <w:color w:val="000000" w:themeColor="text1"/>
                <w:sz w:val="22"/>
                <w:szCs w:val="22"/>
                <w:u w:val="single"/>
              </w:rPr>
              <w:t>America’s Job Centers of California Usage Report</w:t>
            </w:r>
          </w:p>
          <w:p w:rsidR="00E50335" w:rsidRPr="00E50335" w:rsidRDefault="00E50335" w:rsidP="00E50335"/>
        </w:tc>
      </w:tr>
      <w:tr w:rsidR="000B3AFA" w:rsidTr="000B3AFA">
        <w:tc>
          <w:tcPr>
            <w:tcW w:w="985" w:type="dxa"/>
          </w:tcPr>
          <w:p w:rsidR="000B3AFA" w:rsidRDefault="000B3AFA" w:rsidP="00920A30">
            <w:pPr>
              <w:rPr>
                <w:rFonts w:ascii="Arial" w:hAnsi="Arial" w:cs="Arial"/>
              </w:rPr>
            </w:pPr>
          </w:p>
        </w:tc>
        <w:tc>
          <w:tcPr>
            <w:tcW w:w="9805" w:type="dxa"/>
          </w:tcPr>
          <w:p w:rsidR="000B3AFA" w:rsidRDefault="00E50335" w:rsidP="00FE1B02">
            <w:pPr>
              <w:pStyle w:val="Heading2"/>
              <w:keepNext w:val="0"/>
              <w:jc w:val="both"/>
              <w:rPr>
                <w:rFonts w:cs="Arial"/>
                <w:b w:val="0"/>
                <w:color w:val="000000" w:themeColor="text1"/>
                <w:sz w:val="22"/>
                <w:szCs w:val="22"/>
              </w:rPr>
            </w:pPr>
            <w:r>
              <w:rPr>
                <w:rFonts w:cs="Arial"/>
                <w:b w:val="0"/>
                <w:color w:val="000000" w:themeColor="text1"/>
                <w:sz w:val="22"/>
                <w:szCs w:val="22"/>
              </w:rPr>
              <w:t>Mr. Giles presented the America’s Job Centers of California (AJCC) Usage Report, which is a 13-month trend report that shows the client usage at the AJCC, broken out by unique clients receiving AJCC services and then the number of client visits to the AJCC by month. He noted that as the Report cycles out of the current 13-month period, he anticipated seeing low numbers, as the entire report will be reflective of the period in the COVID pandemic.</w:t>
            </w:r>
          </w:p>
          <w:p w:rsidR="00E50335" w:rsidRPr="00E50335" w:rsidRDefault="00E50335" w:rsidP="00E50335">
            <w:pPr>
              <w:rPr>
                <w:rFonts w:ascii="Arial" w:hAnsi="Arial" w:cs="Arial"/>
              </w:rPr>
            </w:pPr>
          </w:p>
          <w:p w:rsidR="00E50335" w:rsidRPr="00E50335" w:rsidRDefault="00E50335" w:rsidP="00E50335">
            <w:pPr>
              <w:rPr>
                <w:rFonts w:ascii="Arial" w:hAnsi="Arial" w:cs="Arial"/>
              </w:rPr>
            </w:pPr>
            <w:r w:rsidRPr="00E50335">
              <w:rPr>
                <w:rFonts w:ascii="Arial" w:hAnsi="Arial" w:cs="Arial"/>
              </w:rPr>
              <w:t>The Council had no questions or comments regarding the AJCC Usage Report.</w:t>
            </w:r>
          </w:p>
          <w:p w:rsidR="00E50335" w:rsidRPr="00E50335" w:rsidRDefault="00E50335" w:rsidP="00E50335">
            <w:pPr>
              <w:rPr>
                <w:rFonts w:ascii="Arial" w:hAnsi="Arial" w:cs="Arial"/>
              </w:rPr>
            </w:pPr>
          </w:p>
          <w:p w:rsidR="00E50335" w:rsidRPr="00E50335" w:rsidRDefault="00E50335" w:rsidP="00E50335">
            <w:pPr>
              <w:rPr>
                <w:rFonts w:ascii="Arial" w:hAnsi="Arial" w:cs="Arial"/>
              </w:rPr>
            </w:pPr>
            <w:r w:rsidRPr="00E50335">
              <w:rPr>
                <w:rFonts w:ascii="Arial" w:hAnsi="Arial" w:cs="Arial"/>
              </w:rPr>
              <w:t>This was an information item.</w:t>
            </w:r>
          </w:p>
          <w:p w:rsidR="00E50335" w:rsidRPr="00E50335" w:rsidRDefault="00E50335" w:rsidP="00E50335"/>
        </w:tc>
      </w:tr>
      <w:tr w:rsidR="000B3AFA" w:rsidTr="000B3AFA">
        <w:tc>
          <w:tcPr>
            <w:tcW w:w="985" w:type="dxa"/>
          </w:tcPr>
          <w:p w:rsidR="000B3AFA" w:rsidRPr="00E50335" w:rsidRDefault="00E50335" w:rsidP="00920A30">
            <w:pPr>
              <w:rPr>
                <w:rFonts w:ascii="Arial" w:hAnsi="Arial" w:cs="Arial"/>
                <w:b/>
              </w:rPr>
            </w:pPr>
            <w:r>
              <w:rPr>
                <w:rFonts w:ascii="Arial" w:hAnsi="Arial" w:cs="Arial"/>
                <w:b/>
              </w:rPr>
              <w:t>10.</w:t>
            </w:r>
          </w:p>
        </w:tc>
        <w:tc>
          <w:tcPr>
            <w:tcW w:w="9805" w:type="dxa"/>
          </w:tcPr>
          <w:p w:rsidR="000B3AFA" w:rsidRDefault="00E50335" w:rsidP="00FE1B02">
            <w:pPr>
              <w:pStyle w:val="Heading2"/>
              <w:keepNext w:val="0"/>
              <w:jc w:val="both"/>
              <w:rPr>
                <w:rFonts w:cs="Arial"/>
                <w:color w:val="000000" w:themeColor="text1"/>
                <w:sz w:val="22"/>
                <w:szCs w:val="22"/>
                <w:u w:val="single"/>
              </w:rPr>
            </w:pPr>
            <w:r>
              <w:rPr>
                <w:rFonts w:cs="Arial"/>
                <w:color w:val="000000" w:themeColor="text1"/>
                <w:sz w:val="22"/>
                <w:szCs w:val="22"/>
                <w:u w:val="single"/>
              </w:rPr>
              <w:t>April 22, 2021, Agenda Items</w:t>
            </w:r>
          </w:p>
          <w:p w:rsidR="00E50335" w:rsidRPr="00E50335" w:rsidRDefault="00E50335" w:rsidP="00E50335"/>
        </w:tc>
      </w:tr>
      <w:tr w:rsidR="000B3AFA" w:rsidTr="000B3AFA">
        <w:tc>
          <w:tcPr>
            <w:tcW w:w="985" w:type="dxa"/>
          </w:tcPr>
          <w:p w:rsidR="000B3AFA" w:rsidRDefault="000B3AFA" w:rsidP="00920A30">
            <w:pPr>
              <w:rPr>
                <w:rFonts w:ascii="Arial" w:hAnsi="Arial" w:cs="Arial"/>
              </w:rPr>
            </w:pPr>
          </w:p>
        </w:tc>
        <w:tc>
          <w:tcPr>
            <w:tcW w:w="9805" w:type="dxa"/>
          </w:tcPr>
          <w:p w:rsidR="000B3AFA" w:rsidRDefault="00E50335" w:rsidP="00FE1B02">
            <w:pPr>
              <w:pStyle w:val="Heading2"/>
              <w:keepNext w:val="0"/>
              <w:jc w:val="both"/>
              <w:rPr>
                <w:rFonts w:cs="Arial"/>
                <w:b w:val="0"/>
                <w:color w:val="000000" w:themeColor="text1"/>
                <w:sz w:val="22"/>
                <w:szCs w:val="22"/>
              </w:rPr>
            </w:pPr>
            <w:r>
              <w:rPr>
                <w:rFonts w:cs="Arial"/>
                <w:b w:val="0"/>
                <w:color w:val="000000" w:themeColor="text1"/>
                <w:sz w:val="22"/>
                <w:szCs w:val="22"/>
              </w:rPr>
              <w:t>There were no items recommended for the April 22, 2021, Adult Council meeting agenda.</w:t>
            </w:r>
          </w:p>
          <w:p w:rsidR="00E50335" w:rsidRPr="00E50335" w:rsidRDefault="00E50335" w:rsidP="00E50335"/>
        </w:tc>
      </w:tr>
      <w:tr w:rsidR="000B3AFA" w:rsidTr="000B3AFA">
        <w:tc>
          <w:tcPr>
            <w:tcW w:w="985" w:type="dxa"/>
          </w:tcPr>
          <w:p w:rsidR="000B3AFA" w:rsidRPr="00E50335" w:rsidRDefault="00E50335" w:rsidP="00920A30">
            <w:pPr>
              <w:rPr>
                <w:rFonts w:ascii="Arial" w:hAnsi="Arial" w:cs="Arial"/>
                <w:b/>
              </w:rPr>
            </w:pPr>
            <w:r>
              <w:rPr>
                <w:rFonts w:ascii="Arial" w:hAnsi="Arial" w:cs="Arial"/>
                <w:b/>
              </w:rPr>
              <w:t>11.</w:t>
            </w:r>
          </w:p>
        </w:tc>
        <w:tc>
          <w:tcPr>
            <w:tcW w:w="9805" w:type="dxa"/>
          </w:tcPr>
          <w:p w:rsidR="000B3AFA" w:rsidRDefault="00E50335" w:rsidP="00FE1B02">
            <w:pPr>
              <w:pStyle w:val="Heading2"/>
              <w:keepNext w:val="0"/>
              <w:jc w:val="both"/>
              <w:rPr>
                <w:rFonts w:cs="Arial"/>
                <w:color w:val="000000" w:themeColor="text1"/>
                <w:sz w:val="22"/>
                <w:szCs w:val="22"/>
                <w:u w:val="single"/>
              </w:rPr>
            </w:pPr>
            <w:r>
              <w:rPr>
                <w:rFonts w:cs="Arial"/>
                <w:color w:val="000000" w:themeColor="text1"/>
                <w:sz w:val="22"/>
                <w:szCs w:val="22"/>
                <w:u w:val="single"/>
              </w:rPr>
              <w:t>Meeting Feedback</w:t>
            </w:r>
          </w:p>
          <w:p w:rsidR="00E50335" w:rsidRPr="00E50335" w:rsidRDefault="00E50335" w:rsidP="00E50335"/>
        </w:tc>
      </w:tr>
      <w:tr w:rsidR="000B3AFA" w:rsidTr="000B3AFA">
        <w:tc>
          <w:tcPr>
            <w:tcW w:w="985" w:type="dxa"/>
          </w:tcPr>
          <w:p w:rsidR="000B3AFA" w:rsidRDefault="000B3AFA" w:rsidP="00920A30">
            <w:pPr>
              <w:rPr>
                <w:rFonts w:ascii="Arial" w:hAnsi="Arial" w:cs="Arial"/>
              </w:rPr>
            </w:pPr>
          </w:p>
        </w:tc>
        <w:tc>
          <w:tcPr>
            <w:tcW w:w="9805" w:type="dxa"/>
          </w:tcPr>
          <w:p w:rsidR="000B3AFA" w:rsidRDefault="00E50335" w:rsidP="00FE1B02">
            <w:pPr>
              <w:pStyle w:val="Heading2"/>
              <w:keepNext w:val="0"/>
              <w:jc w:val="both"/>
              <w:rPr>
                <w:rFonts w:cs="Arial"/>
                <w:b w:val="0"/>
                <w:color w:val="000000" w:themeColor="text1"/>
                <w:sz w:val="22"/>
                <w:szCs w:val="22"/>
              </w:rPr>
            </w:pPr>
            <w:r>
              <w:rPr>
                <w:rFonts w:cs="Arial"/>
                <w:b w:val="0"/>
                <w:color w:val="000000" w:themeColor="text1"/>
                <w:sz w:val="22"/>
                <w:szCs w:val="22"/>
              </w:rPr>
              <w:t>Councilmember Watkins shared that she enjoys seeing the videos of participants’ success stories and thanked Ms. Varela for the presentation.</w:t>
            </w:r>
          </w:p>
          <w:p w:rsidR="00E50335" w:rsidRPr="00E50335" w:rsidRDefault="00E50335" w:rsidP="00E50335"/>
        </w:tc>
      </w:tr>
    </w:tbl>
    <w:p w:rsidR="000B3AFA" w:rsidRDefault="000B3AFA" w:rsidP="00920A30">
      <w:pPr>
        <w:rPr>
          <w:rFonts w:ascii="Arial" w:hAnsi="Arial" w:cs="Arial"/>
        </w:rPr>
      </w:pPr>
    </w:p>
    <w:p w:rsidR="00E50335" w:rsidRPr="00920A30" w:rsidRDefault="00E50335" w:rsidP="00920A30">
      <w:pPr>
        <w:rPr>
          <w:rFonts w:ascii="Arial" w:hAnsi="Arial" w:cs="Arial"/>
        </w:rPr>
      </w:pPr>
      <w:r>
        <w:rPr>
          <w:rFonts w:ascii="Arial" w:hAnsi="Arial" w:cs="Arial"/>
        </w:rPr>
        <w:t>The meeting adjourned at 4:34 p.m.</w:t>
      </w:r>
    </w:p>
    <w:sectPr w:rsidR="00E50335" w:rsidRPr="00920A30" w:rsidSect="00B55226">
      <w:headerReference w:type="first" r:id="rId8"/>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226" w:rsidRDefault="00B55226" w:rsidP="00B55226">
      <w:r>
        <w:separator/>
      </w:r>
    </w:p>
  </w:endnote>
  <w:endnote w:type="continuationSeparator" w:id="0">
    <w:p w:rsidR="00B55226" w:rsidRDefault="00B55226" w:rsidP="00B55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226" w:rsidRDefault="00B55226" w:rsidP="00B55226">
      <w:r>
        <w:separator/>
      </w:r>
    </w:p>
  </w:footnote>
  <w:footnote w:type="continuationSeparator" w:id="0">
    <w:p w:rsidR="00B55226" w:rsidRDefault="00B55226" w:rsidP="00B55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226" w:rsidRDefault="00920A30" w:rsidP="00920A30">
    <w:pPr>
      <w:pStyle w:val="Title"/>
      <w:ind w:right="-1354"/>
      <w:jc w:val="left"/>
    </w:pPr>
    <w:r>
      <w:t xml:space="preserve">                                             </w:t>
    </w:r>
    <w:r w:rsidR="00B55226">
      <w:t xml:space="preserve">FRESNO REGIONAL </w:t>
    </w:r>
  </w:p>
  <w:p w:rsidR="00B55226" w:rsidRPr="00B55226" w:rsidRDefault="00920A30" w:rsidP="00920A30">
    <w:pPr>
      <w:pStyle w:val="Title"/>
      <w:ind w:right="-1354"/>
      <w:jc w:val="left"/>
    </w:pPr>
    <w:r>
      <w:t xml:space="preserve">                             </w:t>
    </w:r>
    <w:r w:rsidR="00B55226" w:rsidRPr="00A04D42">
      <w:t xml:space="preserve">WORKFORCE </w:t>
    </w:r>
    <w:r w:rsidR="00B55226">
      <w:t>DEVELOP</w:t>
    </w:r>
    <w:r w:rsidR="00B55226" w:rsidRPr="00A04D42">
      <w:t>MENT BOARD</w:t>
    </w:r>
  </w:p>
  <w:p w:rsidR="00B55226" w:rsidRDefault="00B55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50"/>
    <w:rsid w:val="000B3AFA"/>
    <w:rsid w:val="000B6250"/>
    <w:rsid w:val="00113486"/>
    <w:rsid w:val="00191284"/>
    <w:rsid w:val="00627FE2"/>
    <w:rsid w:val="00920A30"/>
    <w:rsid w:val="00B55226"/>
    <w:rsid w:val="00B62A8B"/>
    <w:rsid w:val="00C74F0F"/>
    <w:rsid w:val="00D529C2"/>
    <w:rsid w:val="00DC1C95"/>
    <w:rsid w:val="00E50335"/>
    <w:rsid w:val="00F6576E"/>
    <w:rsid w:val="00FA7FB3"/>
    <w:rsid w:val="00FE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2A6B3"/>
  <w15:chartTrackingRefBased/>
  <w15:docId w15:val="{CB1FD08C-A2F4-42EF-A95E-1E4AD5F6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0B3AFA"/>
    <w:pPr>
      <w:keepNext/>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226"/>
    <w:pPr>
      <w:tabs>
        <w:tab w:val="center" w:pos="4680"/>
        <w:tab w:val="right" w:pos="9360"/>
      </w:tabs>
    </w:pPr>
  </w:style>
  <w:style w:type="character" w:customStyle="1" w:styleId="HeaderChar">
    <w:name w:val="Header Char"/>
    <w:basedOn w:val="DefaultParagraphFont"/>
    <w:link w:val="Header"/>
    <w:uiPriority w:val="99"/>
    <w:rsid w:val="00B55226"/>
  </w:style>
  <w:style w:type="paragraph" w:styleId="Footer">
    <w:name w:val="footer"/>
    <w:basedOn w:val="Normal"/>
    <w:link w:val="FooterChar"/>
    <w:uiPriority w:val="99"/>
    <w:unhideWhenUsed/>
    <w:rsid w:val="00B55226"/>
    <w:pPr>
      <w:tabs>
        <w:tab w:val="center" w:pos="4680"/>
        <w:tab w:val="right" w:pos="9360"/>
      </w:tabs>
    </w:pPr>
  </w:style>
  <w:style w:type="character" w:customStyle="1" w:styleId="FooterChar">
    <w:name w:val="Footer Char"/>
    <w:basedOn w:val="DefaultParagraphFont"/>
    <w:link w:val="Footer"/>
    <w:uiPriority w:val="99"/>
    <w:rsid w:val="00B55226"/>
  </w:style>
  <w:style w:type="paragraph" w:styleId="Title">
    <w:name w:val="Title"/>
    <w:basedOn w:val="Normal"/>
    <w:link w:val="TitleChar"/>
    <w:qFormat/>
    <w:rsid w:val="00B55226"/>
    <w:pPr>
      <w:jc w:val="center"/>
    </w:pPr>
    <w:rPr>
      <w:rFonts w:ascii="Arial" w:eastAsia="Times New Roman" w:hAnsi="Arial" w:cs="Times New Roman"/>
      <w:b/>
      <w:sz w:val="32"/>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B55226"/>
    <w:rPr>
      <w:rFonts w:ascii="Arial" w:eastAsia="Times New Roman" w:hAnsi="Arial" w:cs="Times New Roman"/>
      <w:b/>
      <w:sz w:val="32"/>
      <w:szCs w:val="20"/>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20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B3AFA"/>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079A4-9C5C-41D0-9537-E90EBF32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 Workmon</dc:creator>
  <cp:keywords/>
  <dc:description/>
  <cp:lastModifiedBy>Marle Workmon</cp:lastModifiedBy>
  <cp:revision>2</cp:revision>
  <dcterms:created xsi:type="dcterms:W3CDTF">2021-03-02T17:28:00Z</dcterms:created>
  <dcterms:modified xsi:type="dcterms:W3CDTF">2021-03-02T17:28:00Z</dcterms:modified>
</cp:coreProperties>
</file>