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7E" w:rsidRDefault="00C8097E">
      <w:r>
        <w:rPr>
          <w:noProof/>
        </w:rPr>
        <w:drawing>
          <wp:anchor distT="0" distB="0" distL="114300" distR="114300" simplePos="0" relativeHeight="251658240" behindDoc="1" locked="0" layoutInCell="0" allowOverlap="1">
            <wp:simplePos x="0" y="0"/>
            <wp:positionH relativeFrom="column">
              <wp:posOffset>-368300</wp:posOffset>
            </wp:positionH>
            <wp:positionV relativeFrom="paragraph">
              <wp:posOffset>-503470</wp:posOffset>
            </wp:positionV>
            <wp:extent cx="1094105" cy="1143000"/>
            <wp:effectExtent l="0" t="0" r="0" b="0"/>
            <wp:wrapNone/>
            <wp:docPr id="1" name="Picture 1" descr="FA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WI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1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97E" w:rsidRPr="00C8097E" w:rsidRDefault="00C8097E" w:rsidP="00C8097E"/>
    <w:p w:rsidR="00C8097E" w:rsidRDefault="00C8097E" w:rsidP="00C8097E">
      <w:pPr>
        <w:jc w:val="center"/>
        <w:rPr>
          <w:rFonts w:ascii="Arial" w:hAnsi="Arial" w:cs="Arial"/>
          <w:b/>
        </w:rPr>
      </w:pPr>
      <w:r>
        <w:rPr>
          <w:rFonts w:ascii="Arial" w:hAnsi="Arial" w:cs="Arial"/>
          <w:b/>
        </w:rPr>
        <w:t>Board of Directors</w:t>
      </w:r>
    </w:p>
    <w:p w:rsidR="00C8097E" w:rsidRDefault="00ED33FB" w:rsidP="00C8097E">
      <w:pPr>
        <w:jc w:val="center"/>
        <w:rPr>
          <w:rFonts w:ascii="Arial" w:hAnsi="Arial" w:cs="Arial"/>
          <w:b/>
        </w:rPr>
      </w:pPr>
      <w:r>
        <w:rPr>
          <w:rFonts w:ascii="Arial" w:hAnsi="Arial" w:cs="Arial"/>
          <w:b/>
        </w:rPr>
        <w:t>April 21</w:t>
      </w:r>
      <w:r w:rsidR="00287CC0">
        <w:rPr>
          <w:rFonts w:ascii="Arial" w:hAnsi="Arial" w:cs="Arial"/>
          <w:b/>
        </w:rPr>
        <w:t>, 2021</w:t>
      </w:r>
    </w:p>
    <w:p w:rsidR="00EB6CBE" w:rsidRDefault="00EB6CBE" w:rsidP="00C8097E">
      <w:pPr>
        <w:jc w:val="center"/>
        <w:rPr>
          <w:rFonts w:ascii="Arial" w:hAnsi="Arial" w:cs="Arial"/>
          <w:b/>
        </w:rPr>
      </w:pPr>
    </w:p>
    <w:p w:rsidR="00C8097E" w:rsidRDefault="00C8097E" w:rsidP="00C8097E">
      <w:pPr>
        <w:jc w:val="center"/>
        <w:rPr>
          <w:rFonts w:ascii="Arial" w:hAnsi="Arial" w:cs="Arial"/>
          <w:b/>
          <w:u w:val="single"/>
        </w:rPr>
      </w:pPr>
      <w:r>
        <w:rPr>
          <w:rFonts w:ascii="Arial" w:hAnsi="Arial" w:cs="Arial"/>
          <w:b/>
          <w:u w:val="single"/>
        </w:rPr>
        <w:t>SUMMARY MINUTES</w:t>
      </w:r>
    </w:p>
    <w:p w:rsidR="00C8097E" w:rsidRPr="00FF69E0" w:rsidRDefault="00C8097E" w:rsidP="00C8097E">
      <w:pPr>
        <w:jc w:val="center"/>
        <w:rPr>
          <w:rFonts w:ascii="Arial" w:hAnsi="Arial" w:cs="Arial"/>
          <w:b/>
          <w:sz w:val="16"/>
          <w:szCs w:val="16"/>
          <w:u w:val="single"/>
        </w:rPr>
      </w:pPr>
    </w:p>
    <w:p w:rsidR="00C8097E" w:rsidRPr="00FF69E0" w:rsidRDefault="00C8097E" w:rsidP="00C8097E">
      <w:pPr>
        <w:rPr>
          <w:rFonts w:ascii="Arial" w:hAnsi="Arial" w:cs="Arial"/>
          <w:sz w:val="16"/>
          <w:szCs w:val="16"/>
        </w:rPr>
      </w:pPr>
    </w:p>
    <w:p w:rsidR="00C8097E" w:rsidRPr="009D71CD" w:rsidRDefault="00C8097E" w:rsidP="00C8097E">
      <w:pPr>
        <w:rPr>
          <w:rFonts w:ascii="Arial" w:hAnsi="Arial" w:cs="Arial"/>
        </w:rPr>
      </w:pPr>
      <w:r w:rsidRPr="009D71CD">
        <w:rPr>
          <w:rFonts w:ascii="Arial" w:hAnsi="Arial" w:cs="Arial"/>
        </w:rPr>
        <w:t xml:space="preserve">The meeting was called to order at </w:t>
      </w:r>
      <w:r w:rsidR="00357AD6">
        <w:rPr>
          <w:rFonts w:ascii="Arial" w:hAnsi="Arial" w:cs="Arial"/>
        </w:rPr>
        <w:t>3</w:t>
      </w:r>
      <w:r w:rsidRPr="009D71CD">
        <w:rPr>
          <w:rFonts w:ascii="Arial" w:hAnsi="Arial" w:cs="Arial"/>
        </w:rPr>
        <w:t>:</w:t>
      </w:r>
      <w:r w:rsidR="00ED33FB">
        <w:rPr>
          <w:rFonts w:ascii="Arial" w:hAnsi="Arial" w:cs="Arial"/>
        </w:rPr>
        <w:t>00</w:t>
      </w:r>
      <w:r w:rsidR="00287CC0" w:rsidRPr="009D71CD">
        <w:rPr>
          <w:rFonts w:ascii="Arial" w:hAnsi="Arial" w:cs="Arial"/>
        </w:rPr>
        <w:t xml:space="preserve"> </w:t>
      </w:r>
      <w:r w:rsidRPr="009D71CD">
        <w:rPr>
          <w:rFonts w:ascii="Arial" w:hAnsi="Arial" w:cs="Arial"/>
        </w:rPr>
        <w:t>p.m.</w:t>
      </w:r>
      <w:r w:rsidR="00C92174">
        <w:rPr>
          <w:rFonts w:ascii="Arial" w:hAnsi="Arial" w:cs="Arial"/>
        </w:rPr>
        <w:t xml:space="preserve"> and was held</w:t>
      </w:r>
      <w:r w:rsidR="00357AD6">
        <w:rPr>
          <w:rFonts w:ascii="Arial" w:hAnsi="Arial" w:cs="Arial"/>
        </w:rPr>
        <w:t xml:space="preserve"> </w:t>
      </w:r>
      <w:r w:rsidR="00287CC0">
        <w:rPr>
          <w:rFonts w:ascii="Arial" w:hAnsi="Arial" w:cs="Arial"/>
        </w:rPr>
        <w:t>via Zoom</w:t>
      </w:r>
      <w:r w:rsidR="00357AD6">
        <w:rPr>
          <w:rFonts w:ascii="Arial" w:hAnsi="Arial" w:cs="Arial"/>
        </w:rPr>
        <w:t>.</w:t>
      </w:r>
    </w:p>
    <w:p w:rsidR="00C8097E" w:rsidRPr="009D71CD" w:rsidRDefault="00C8097E" w:rsidP="00C8097E">
      <w:pPr>
        <w:rPr>
          <w:rFonts w:ascii="Arial" w:hAnsi="Arial" w:cs="Arial"/>
        </w:rPr>
      </w:pPr>
    </w:p>
    <w:p w:rsidR="00C8097E" w:rsidRPr="009D71CD" w:rsidRDefault="00C8097E" w:rsidP="00C8097E">
      <w:pPr>
        <w:tabs>
          <w:tab w:val="left" w:pos="1440"/>
        </w:tabs>
        <w:ind w:left="2880" w:hanging="2880"/>
        <w:jc w:val="both"/>
        <w:rPr>
          <w:rFonts w:ascii="Arial" w:hAnsi="Arial" w:cs="Arial"/>
        </w:rPr>
      </w:pPr>
      <w:r w:rsidRPr="009D71CD">
        <w:rPr>
          <w:rFonts w:ascii="Arial" w:hAnsi="Arial" w:cs="Arial"/>
        </w:rPr>
        <w:t xml:space="preserve">ROLL CALL:  </w:t>
      </w:r>
      <w:r w:rsidRPr="009D71CD">
        <w:rPr>
          <w:rFonts w:ascii="Arial" w:hAnsi="Arial" w:cs="Arial"/>
        </w:rPr>
        <w:tab/>
        <w:t>PRESENT -</w:t>
      </w:r>
      <w:r w:rsidRPr="009D71CD">
        <w:rPr>
          <w:rFonts w:ascii="Arial" w:hAnsi="Arial" w:cs="Arial"/>
        </w:rPr>
        <w:tab/>
      </w:r>
      <w:r w:rsidR="00287CC0">
        <w:rPr>
          <w:rFonts w:ascii="Arial" w:hAnsi="Arial" w:cs="Arial"/>
        </w:rPr>
        <w:t>Edgar Blunt, Raine Bumatay</w:t>
      </w:r>
      <w:r w:rsidR="00ED33FB">
        <w:rPr>
          <w:rFonts w:ascii="Arial" w:hAnsi="Arial" w:cs="Arial"/>
        </w:rPr>
        <w:t xml:space="preserve"> (arrived at 3:02 p.m.)</w:t>
      </w:r>
      <w:r w:rsidR="00287CC0">
        <w:rPr>
          <w:rFonts w:ascii="Arial" w:hAnsi="Arial" w:cs="Arial"/>
        </w:rPr>
        <w:t xml:space="preserve">, </w:t>
      </w:r>
      <w:r w:rsidRPr="009D71CD">
        <w:rPr>
          <w:rFonts w:ascii="Arial" w:hAnsi="Arial" w:cs="Arial"/>
        </w:rPr>
        <w:t>Jeff Hensley, Dennis Montalbano,</w:t>
      </w:r>
      <w:r w:rsidR="00357AD6">
        <w:rPr>
          <w:rFonts w:ascii="Arial" w:hAnsi="Arial" w:cs="Arial"/>
        </w:rPr>
        <w:t xml:space="preserve"> </w:t>
      </w:r>
      <w:r w:rsidRPr="009D71CD">
        <w:rPr>
          <w:rFonts w:ascii="Arial" w:hAnsi="Arial" w:cs="Arial"/>
        </w:rPr>
        <w:t xml:space="preserve">Chuck Riojas, </w:t>
      </w:r>
      <w:r w:rsidR="00287CC0">
        <w:rPr>
          <w:rFonts w:ascii="Arial" w:hAnsi="Arial" w:cs="Arial"/>
        </w:rPr>
        <w:t xml:space="preserve">Michael Silveira, Lydia Zabrycki, </w:t>
      </w:r>
      <w:r w:rsidRPr="009D71CD">
        <w:rPr>
          <w:rFonts w:ascii="Arial" w:hAnsi="Arial" w:cs="Arial"/>
        </w:rPr>
        <w:t>and Legal Counsel Ken Price</w:t>
      </w:r>
    </w:p>
    <w:p w:rsidR="00C8097E" w:rsidRPr="009D71CD" w:rsidRDefault="00C8097E" w:rsidP="00C8097E">
      <w:pPr>
        <w:rPr>
          <w:rFonts w:ascii="Arial" w:hAnsi="Arial" w:cs="Arial"/>
        </w:rPr>
      </w:pPr>
    </w:p>
    <w:p w:rsidR="00C8097E" w:rsidRPr="009D71CD" w:rsidRDefault="00C8097E" w:rsidP="00C8097E">
      <w:pPr>
        <w:rPr>
          <w:rFonts w:ascii="Arial" w:hAnsi="Arial" w:cs="Arial"/>
        </w:rPr>
      </w:pPr>
      <w:r w:rsidRPr="009D71CD">
        <w:rPr>
          <w:rFonts w:ascii="Arial" w:hAnsi="Arial" w:cs="Arial"/>
        </w:rPr>
        <w:tab/>
      </w:r>
      <w:r w:rsidRPr="009D71CD">
        <w:rPr>
          <w:rFonts w:ascii="Arial" w:hAnsi="Arial" w:cs="Arial"/>
        </w:rPr>
        <w:tab/>
        <w:t>ABSENT</w:t>
      </w:r>
      <w:r w:rsidR="00FA6FA8" w:rsidRPr="009D71CD">
        <w:rPr>
          <w:rFonts w:ascii="Arial" w:hAnsi="Arial" w:cs="Arial"/>
        </w:rPr>
        <w:t xml:space="preserve">   -</w:t>
      </w:r>
      <w:r w:rsidR="00FA6FA8" w:rsidRPr="009D71CD">
        <w:rPr>
          <w:rFonts w:ascii="Arial" w:hAnsi="Arial" w:cs="Arial"/>
        </w:rPr>
        <w:tab/>
      </w:r>
      <w:r w:rsidR="00357AD6">
        <w:rPr>
          <w:rFonts w:ascii="Arial" w:hAnsi="Arial" w:cs="Arial"/>
        </w:rPr>
        <w:t>Mike Karbassi</w:t>
      </w:r>
      <w:r w:rsidR="00287CC0">
        <w:rPr>
          <w:rFonts w:ascii="Arial" w:hAnsi="Arial" w:cs="Arial"/>
        </w:rPr>
        <w:t xml:space="preserve"> and</w:t>
      </w:r>
      <w:r w:rsidR="00357AD6">
        <w:rPr>
          <w:rFonts w:ascii="Arial" w:hAnsi="Arial" w:cs="Arial"/>
        </w:rPr>
        <w:t xml:space="preserve"> Sal Quintero</w:t>
      </w:r>
      <w:r w:rsidRPr="009D71CD">
        <w:rPr>
          <w:rFonts w:ascii="Arial" w:hAnsi="Arial" w:cs="Arial"/>
        </w:rPr>
        <w:t xml:space="preserve"> </w:t>
      </w:r>
    </w:p>
    <w:p w:rsidR="00C8097E" w:rsidRPr="009D71CD" w:rsidRDefault="00C8097E" w:rsidP="00C8097E">
      <w:pPr>
        <w:rPr>
          <w:rFonts w:ascii="Arial" w:hAnsi="Arial" w:cs="Arial"/>
        </w:rPr>
      </w:pPr>
    </w:p>
    <w:p w:rsidR="00C8097E" w:rsidRPr="009D71CD" w:rsidRDefault="00C8097E" w:rsidP="00C8097E">
      <w:pPr>
        <w:rPr>
          <w:rFonts w:ascii="Arial" w:hAnsi="Arial" w:cs="Arial"/>
        </w:rPr>
      </w:pPr>
      <w:r w:rsidRPr="009D71CD">
        <w:rPr>
          <w:rFonts w:ascii="Arial" w:hAnsi="Arial" w:cs="Arial"/>
        </w:rPr>
        <w:t>AGENDA CHANGES:</w:t>
      </w:r>
      <w:r w:rsidRPr="009D71CD">
        <w:rPr>
          <w:rFonts w:ascii="Arial" w:hAnsi="Arial" w:cs="Arial"/>
        </w:rPr>
        <w:tab/>
      </w:r>
      <w:r w:rsidRPr="009D71CD">
        <w:rPr>
          <w:rFonts w:ascii="Arial" w:hAnsi="Arial" w:cs="Arial"/>
        </w:rPr>
        <w:tab/>
        <w:t>None</w:t>
      </w:r>
    </w:p>
    <w:p w:rsidR="00C8097E" w:rsidRPr="009D71CD" w:rsidRDefault="00C8097E" w:rsidP="00C8097E">
      <w:pPr>
        <w:rPr>
          <w:rFonts w:ascii="Arial" w:hAnsi="Arial" w:cs="Arial"/>
        </w:rPr>
      </w:pPr>
    </w:p>
    <w:p w:rsidR="00C8097E" w:rsidRPr="009D71CD" w:rsidRDefault="00C8097E" w:rsidP="00C8097E">
      <w:pPr>
        <w:rPr>
          <w:rFonts w:ascii="Arial" w:hAnsi="Arial" w:cs="Arial"/>
        </w:rPr>
      </w:pPr>
      <w:r w:rsidRPr="009D71CD">
        <w:rPr>
          <w:rFonts w:ascii="Arial" w:hAnsi="Arial" w:cs="Arial"/>
        </w:rPr>
        <w:t>ABSTENTIONS:</w:t>
      </w:r>
      <w:r w:rsidRPr="009D71CD">
        <w:rPr>
          <w:rFonts w:ascii="Arial" w:hAnsi="Arial" w:cs="Arial"/>
        </w:rPr>
        <w:tab/>
      </w:r>
      <w:r w:rsidRPr="009D71CD">
        <w:rPr>
          <w:rFonts w:ascii="Arial" w:hAnsi="Arial" w:cs="Arial"/>
        </w:rPr>
        <w:tab/>
        <w:t>None</w:t>
      </w:r>
    </w:p>
    <w:p w:rsidR="00C8097E" w:rsidRPr="009D71CD" w:rsidRDefault="00C8097E" w:rsidP="00C8097E">
      <w:pPr>
        <w:rPr>
          <w:rFonts w:ascii="Arial" w:hAnsi="Arial" w:cs="Arial"/>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00"/>
      </w:tblGrid>
      <w:tr w:rsidR="00C8097E" w:rsidTr="009D71CD">
        <w:tc>
          <w:tcPr>
            <w:tcW w:w="2628" w:type="dxa"/>
          </w:tcPr>
          <w:p w:rsidR="00C8097E" w:rsidRDefault="00C8097E" w:rsidP="00CC4470">
            <w:pPr>
              <w:rPr>
                <w:rFonts w:ascii="Arial" w:hAnsi="Arial" w:cs="Arial"/>
              </w:rPr>
            </w:pPr>
            <w:r>
              <w:rPr>
                <w:rFonts w:ascii="Arial" w:hAnsi="Arial" w:cs="Arial"/>
              </w:rPr>
              <w:t>BOARD CHAIR/</w:t>
            </w:r>
          </w:p>
          <w:p w:rsidR="00C8097E" w:rsidRDefault="00C8097E" w:rsidP="00C8097E">
            <w:pPr>
              <w:rPr>
                <w:rFonts w:ascii="Arial" w:hAnsi="Arial" w:cs="Arial"/>
              </w:rPr>
            </w:pPr>
            <w:r>
              <w:rPr>
                <w:rFonts w:ascii="Arial" w:hAnsi="Arial" w:cs="Arial"/>
              </w:rPr>
              <w:t>STAFF COMMENTS:</w:t>
            </w:r>
          </w:p>
        </w:tc>
        <w:tc>
          <w:tcPr>
            <w:tcW w:w="7200" w:type="dxa"/>
          </w:tcPr>
          <w:p w:rsidR="00C8097E" w:rsidRDefault="006B41DD" w:rsidP="00217157">
            <w:pPr>
              <w:ind w:left="150" w:hanging="150"/>
              <w:jc w:val="both"/>
              <w:rPr>
                <w:rFonts w:ascii="Arial" w:hAnsi="Arial" w:cs="Arial"/>
              </w:rPr>
            </w:pPr>
            <w:r>
              <w:rPr>
                <w:rFonts w:ascii="Arial" w:hAnsi="Arial" w:cs="Arial"/>
              </w:rPr>
              <w:t xml:space="preserve">  </w:t>
            </w:r>
            <w:r w:rsidR="00ED33FB">
              <w:rPr>
                <w:rFonts w:ascii="Arial" w:hAnsi="Arial" w:cs="Arial"/>
              </w:rPr>
              <w:t xml:space="preserve">Chair Hensley reported that he and Blake Konczal, Chief Executive Officer, Fresno Area Workforce Investment Corporation (FAWIC) met with staff at City Hall </w:t>
            </w:r>
            <w:r w:rsidR="003F6067">
              <w:rPr>
                <w:rFonts w:ascii="Arial" w:hAnsi="Arial" w:cs="Arial"/>
              </w:rPr>
              <w:t xml:space="preserve">and stated </w:t>
            </w:r>
            <w:r w:rsidR="00ED33FB">
              <w:rPr>
                <w:rFonts w:ascii="Arial" w:hAnsi="Arial" w:cs="Arial"/>
              </w:rPr>
              <w:t xml:space="preserve">that </w:t>
            </w:r>
            <w:r w:rsidR="003F6067">
              <w:rPr>
                <w:rFonts w:ascii="Arial" w:hAnsi="Arial" w:cs="Arial"/>
              </w:rPr>
              <w:t xml:space="preserve">the meeting </w:t>
            </w:r>
            <w:r w:rsidR="00ED33FB">
              <w:rPr>
                <w:rFonts w:ascii="Arial" w:hAnsi="Arial" w:cs="Arial"/>
              </w:rPr>
              <w:t>went very well.  Mr. Konczal stated that it was the first time in his 19 years with the Fresno Regional Workforce Development Board that a new administration at City Hall contacted</w:t>
            </w:r>
            <w:r w:rsidR="00217157">
              <w:rPr>
                <w:rFonts w:ascii="Arial" w:hAnsi="Arial" w:cs="Arial"/>
              </w:rPr>
              <w:t xml:space="preserve"> him to talk </w:t>
            </w:r>
            <w:r w:rsidR="003F0356">
              <w:rPr>
                <w:rFonts w:ascii="Arial" w:hAnsi="Arial" w:cs="Arial"/>
              </w:rPr>
              <w:t>a</w:t>
            </w:r>
            <w:r w:rsidR="00217157">
              <w:rPr>
                <w:rFonts w:ascii="Arial" w:hAnsi="Arial" w:cs="Arial"/>
              </w:rPr>
              <w:t xml:space="preserve">bout what the FRWDB does. </w:t>
            </w:r>
          </w:p>
        </w:tc>
      </w:tr>
      <w:tr w:rsidR="00AC771C" w:rsidTr="009D71CD">
        <w:tc>
          <w:tcPr>
            <w:tcW w:w="2628" w:type="dxa"/>
          </w:tcPr>
          <w:p w:rsidR="00AC771C" w:rsidRDefault="00AC771C" w:rsidP="00CC4470">
            <w:pPr>
              <w:rPr>
                <w:rFonts w:ascii="Arial" w:hAnsi="Arial" w:cs="Arial"/>
              </w:rPr>
            </w:pPr>
          </w:p>
        </w:tc>
        <w:tc>
          <w:tcPr>
            <w:tcW w:w="7200" w:type="dxa"/>
          </w:tcPr>
          <w:p w:rsidR="00AC771C" w:rsidRDefault="00AC771C" w:rsidP="00CC4470">
            <w:pPr>
              <w:rPr>
                <w:rFonts w:ascii="Arial" w:hAnsi="Arial" w:cs="Arial"/>
              </w:rPr>
            </w:pPr>
          </w:p>
        </w:tc>
      </w:tr>
    </w:tbl>
    <w:p w:rsidR="00C8097E" w:rsidRDefault="006B41DD" w:rsidP="00C8097E">
      <w:pPr>
        <w:rPr>
          <w:rFonts w:ascii="Arial" w:hAnsi="Arial" w:cs="Arial"/>
        </w:rPr>
      </w:pPr>
      <w:r>
        <w:rPr>
          <w:rFonts w:ascii="Arial" w:hAnsi="Arial" w:cs="Arial"/>
        </w:rPr>
        <w:t>PUBLIC COMMENTS:</w:t>
      </w:r>
      <w:r>
        <w:rPr>
          <w:rFonts w:ascii="Arial" w:hAnsi="Arial" w:cs="Arial"/>
        </w:rPr>
        <w:tab/>
        <w:t>None</w:t>
      </w:r>
    </w:p>
    <w:p w:rsidR="006B41DD" w:rsidRDefault="006B41DD" w:rsidP="00C8097E">
      <w:pPr>
        <w:rPr>
          <w:rFonts w:ascii="Arial" w:hAnsi="Arial" w:cs="Arial"/>
        </w:rPr>
      </w:pPr>
    </w:p>
    <w:tbl>
      <w:tblPr>
        <w:tblStyle w:val="TableGrid"/>
        <w:tblW w:w="98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9159"/>
      </w:tblGrid>
      <w:tr w:rsidR="006B41DD" w:rsidTr="009D71CD">
        <w:tc>
          <w:tcPr>
            <w:tcW w:w="669" w:type="dxa"/>
            <w:tcBorders>
              <w:top w:val="single" w:sz="4" w:space="0" w:color="auto"/>
              <w:bottom w:val="single" w:sz="4" w:space="0" w:color="auto"/>
            </w:tcBorders>
          </w:tcPr>
          <w:p w:rsidR="006B41DD" w:rsidRPr="00DF5A87" w:rsidRDefault="006B41DD" w:rsidP="006B41DD">
            <w:pPr>
              <w:spacing w:before="120" w:after="120"/>
              <w:rPr>
                <w:rFonts w:ascii="Arial" w:hAnsi="Arial" w:cs="Arial"/>
                <w:b/>
              </w:rPr>
            </w:pPr>
            <w:r w:rsidRPr="00DF5A87">
              <w:rPr>
                <w:rFonts w:ascii="Arial" w:hAnsi="Arial" w:cs="Arial"/>
                <w:b/>
              </w:rPr>
              <w:t>Item</w:t>
            </w:r>
          </w:p>
        </w:tc>
        <w:tc>
          <w:tcPr>
            <w:tcW w:w="9159" w:type="dxa"/>
            <w:tcBorders>
              <w:top w:val="single" w:sz="4" w:space="0" w:color="auto"/>
              <w:bottom w:val="single" w:sz="4" w:space="0" w:color="auto"/>
            </w:tcBorders>
          </w:tcPr>
          <w:p w:rsidR="006B41DD" w:rsidRPr="006B41DD" w:rsidRDefault="006B41DD" w:rsidP="006B41DD">
            <w:pPr>
              <w:spacing w:before="120" w:after="120"/>
              <w:rPr>
                <w:rFonts w:ascii="Arial" w:hAnsi="Arial" w:cs="Arial"/>
                <w:b/>
              </w:rPr>
            </w:pPr>
            <w:r w:rsidRPr="006B41DD">
              <w:rPr>
                <w:rFonts w:ascii="Arial" w:hAnsi="Arial" w:cs="Arial"/>
                <w:b/>
              </w:rPr>
              <w:t>Description/Action Taken</w:t>
            </w:r>
          </w:p>
        </w:tc>
      </w:tr>
      <w:tr w:rsidR="006B41DD" w:rsidTr="009D71CD">
        <w:tc>
          <w:tcPr>
            <w:tcW w:w="669" w:type="dxa"/>
            <w:tcBorders>
              <w:top w:val="single" w:sz="4" w:space="0" w:color="auto"/>
            </w:tcBorders>
          </w:tcPr>
          <w:p w:rsidR="006B41DD" w:rsidRPr="00DF5A87" w:rsidRDefault="00DF5A87" w:rsidP="00DF5A87">
            <w:pPr>
              <w:spacing w:before="120" w:after="120"/>
              <w:rPr>
                <w:rFonts w:ascii="Arial" w:hAnsi="Arial" w:cs="Arial"/>
                <w:b/>
              </w:rPr>
            </w:pPr>
            <w:r>
              <w:rPr>
                <w:rFonts w:ascii="Arial" w:hAnsi="Arial" w:cs="Arial"/>
                <w:b/>
              </w:rPr>
              <w:t>1.</w:t>
            </w:r>
          </w:p>
        </w:tc>
        <w:tc>
          <w:tcPr>
            <w:tcW w:w="9159" w:type="dxa"/>
            <w:tcBorders>
              <w:top w:val="single" w:sz="4" w:space="0" w:color="auto"/>
            </w:tcBorders>
          </w:tcPr>
          <w:p w:rsidR="006B41DD" w:rsidRPr="00DF5A87" w:rsidRDefault="00217157" w:rsidP="00EB6CBE">
            <w:pPr>
              <w:spacing w:before="120"/>
              <w:rPr>
                <w:rFonts w:ascii="Arial" w:hAnsi="Arial" w:cs="Arial"/>
                <w:b/>
                <w:u w:val="single"/>
              </w:rPr>
            </w:pPr>
            <w:r>
              <w:rPr>
                <w:rFonts w:ascii="Arial" w:hAnsi="Arial" w:cs="Arial"/>
                <w:b/>
                <w:u w:val="single"/>
              </w:rPr>
              <w:t>January 20, 2021</w:t>
            </w:r>
            <w:r w:rsidR="00DF5A87">
              <w:rPr>
                <w:rFonts w:ascii="Arial" w:hAnsi="Arial" w:cs="Arial"/>
                <w:b/>
                <w:u w:val="single"/>
              </w:rPr>
              <w:t>, Meeting Minutes</w:t>
            </w:r>
          </w:p>
        </w:tc>
      </w:tr>
      <w:tr w:rsidR="006B41DD" w:rsidTr="009D71CD">
        <w:tc>
          <w:tcPr>
            <w:tcW w:w="669" w:type="dxa"/>
          </w:tcPr>
          <w:p w:rsidR="006B41DD" w:rsidRPr="00DF5A87" w:rsidRDefault="006B41DD" w:rsidP="00C8097E">
            <w:pPr>
              <w:rPr>
                <w:rFonts w:ascii="Arial" w:hAnsi="Arial" w:cs="Arial"/>
                <w:b/>
              </w:rPr>
            </w:pPr>
          </w:p>
        </w:tc>
        <w:tc>
          <w:tcPr>
            <w:tcW w:w="9159" w:type="dxa"/>
          </w:tcPr>
          <w:p w:rsidR="006B41DD" w:rsidRDefault="00217157" w:rsidP="00FF69E0">
            <w:pPr>
              <w:spacing w:before="120"/>
              <w:jc w:val="both"/>
              <w:rPr>
                <w:rFonts w:ascii="Arial" w:hAnsi="Arial" w:cs="Arial"/>
              </w:rPr>
            </w:pPr>
            <w:r>
              <w:rPr>
                <w:rFonts w:ascii="Arial" w:hAnsi="Arial" w:cs="Arial"/>
              </w:rPr>
              <w:t>Mr.</w:t>
            </w:r>
            <w:r w:rsidR="000F2FCF">
              <w:rPr>
                <w:rFonts w:ascii="Arial" w:hAnsi="Arial" w:cs="Arial"/>
              </w:rPr>
              <w:t xml:space="preserve"> Konczal</w:t>
            </w:r>
            <w:r w:rsidR="00DF5A87">
              <w:rPr>
                <w:rFonts w:ascii="Arial" w:hAnsi="Arial" w:cs="Arial"/>
              </w:rPr>
              <w:t xml:space="preserve"> presented the </w:t>
            </w:r>
            <w:r>
              <w:rPr>
                <w:rFonts w:ascii="Arial" w:hAnsi="Arial" w:cs="Arial"/>
              </w:rPr>
              <w:t>January 20, 2021</w:t>
            </w:r>
            <w:r w:rsidR="00DF5A87">
              <w:rPr>
                <w:rFonts w:ascii="Arial" w:hAnsi="Arial" w:cs="Arial"/>
              </w:rPr>
              <w:t>, meeting minutes for approval.</w:t>
            </w:r>
          </w:p>
          <w:p w:rsidR="00357AD6" w:rsidRDefault="00357AD6" w:rsidP="00357AD6">
            <w:pPr>
              <w:jc w:val="both"/>
              <w:rPr>
                <w:rFonts w:ascii="Arial" w:hAnsi="Arial" w:cs="Arial"/>
              </w:rPr>
            </w:pPr>
          </w:p>
          <w:p w:rsidR="00DF5A87" w:rsidRPr="00357AD6" w:rsidRDefault="00217157" w:rsidP="00357AD6">
            <w:pPr>
              <w:spacing w:after="120"/>
              <w:jc w:val="both"/>
              <w:rPr>
                <w:b/>
              </w:rPr>
            </w:pPr>
            <w:r>
              <w:rPr>
                <w:rFonts w:ascii="Arial" w:hAnsi="Arial" w:cs="Arial"/>
                <w:b/>
              </w:rPr>
              <w:t>ZABRYCKI</w:t>
            </w:r>
            <w:r w:rsidR="00287CC0">
              <w:rPr>
                <w:rFonts w:ascii="Arial" w:hAnsi="Arial" w:cs="Arial"/>
                <w:b/>
              </w:rPr>
              <w:t>/BU</w:t>
            </w:r>
            <w:r>
              <w:rPr>
                <w:rFonts w:ascii="Arial" w:hAnsi="Arial" w:cs="Arial"/>
                <w:b/>
              </w:rPr>
              <w:t>MA</w:t>
            </w:r>
            <w:r w:rsidR="00287CC0">
              <w:rPr>
                <w:rFonts w:ascii="Arial" w:hAnsi="Arial" w:cs="Arial"/>
                <w:b/>
              </w:rPr>
              <w:t>T</w:t>
            </w:r>
            <w:r>
              <w:rPr>
                <w:rFonts w:ascii="Arial" w:hAnsi="Arial" w:cs="Arial"/>
                <w:b/>
              </w:rPr>
              <w:t>AY</w:t>
            </w:r>
            <w:r w:rsidR="00DF5A87" w:rsidRPr="00DF5A87">
              <w:rPr>
                <w:rFonts w:ascii="Arial" w:hAnsi="Arial" w:cs="Arial"/>
                <w:b/>
              </w:rPr>
              <w:t xml:space="preserve"> – APPROVED THE MINUTES OF THE </w:t>
            </w:r>
            <w:r>
              <w:rPr>
                <w:rFonts w:ascii="Arial" w:hAnsi="Arial" w:cs="Arial"/>
                <w:b/>
              </w:rPr>
              <w:t>JANUARY 20, 2021</w:t>
            </w:r>
            <w:r w:rsidR="00357AD6">
              <w:rPr>
                <w:rFonts w:ascii="Arial" w:hAnsi="Arial" w:cs="Arial"/>
                <w:b/>
              </w:rPr>
              <w:t xml:space="preserve">, </w:t>
            </w:r>
            <w:r w:rsidR="00DF5A87" w:rsidRPr="00DF5A87">
              <w:rPr>
                <w:rFonts w:ascii="Arial" w:hAnsi="Arial" w:cs="Arial"/>
                <w:b/>
              </w:rPr>
              <w:t xml:space="preserve">MEETING.  </w:t>
            </w:r>
            <w:r w:rsidR="00357AD6" w:rsidRPr="00357AD6">
              <w:rPr>
                <w:rFonts w:ascii="Arial" w:hAnsi="Arial" w:cs="Arial"/>
                <w:b/>
              </w:rPr>
              <w:t xml:space="preserve">VOTE:  YES – </w:t>
            </w:r>
            <w:r>
              <w:rPr>
                <w:rFonts w:ascii="Arial" w:hAnsi="Arial" w:cs="Arial"/>
                <w:b/>
              </w:rPr>
              <w:t>7</w:t>
            </w:r>
            <w:r w:rsidR="00357AD6" w:rsidRPr="00357AD6">
              <w:rPr>
                <w:rFonts w:ascii="Arial" w:hAnsi="Arial" w:cs="Arial"/>
                <w:b/>
              </w:rPr>
              <w:t>, NO – 0 (UNANIMOUS)</w:t>
            </w:r>
          </w:p>
        </w:tc>
      </w:tr>
      <w:tr w:rsidR="006B41DD" w:rsidTr="009D71CD">
        <w:tc>
          <w:tcPr>
            <w:tcW w:w="669" w:type="dxa"/>
          </w:tcPr>
          <w:p w:rsidR="006B41DD" w:rsidRPr="00DF5A87" w:rsidRDefault="00DF5A87" w:rsidP="00DF5A87">
            <w:pPr>
              <w:spacing w:before="120" w:after="120"/>
              <w:rPr>
                <w:rFonts w:ascii="Arial" w:hAnsi="Arial" w:cs="Arial"/>
                <w:b/>
              </w:rPr>
            </w:pPr>
            <w:r>
              <w:rPr>
                <w:rFonts w:ascii="Arial" w:hAnsi="Arial" w:cs="Arial"/>
                <w:b/>
              </w:rPr>
              <w:t>2.</w:t>
            </w:r>
          </w:p>
        </w:tc>
        <w:tc>
          <w:tcPr>
            <w:tcW w:w="9159" w:type="dxa"/>
          </w:tcPr>
          <w:p w:rsidR="006B41DD" w:rsidRPr="00DF5A87" w:rsidRDefault="00217157" w:rsidP="00357AD6">
            <w:pPr>
              <w:spacing w:before="120" w:after="120"/>
              <w:jc w:val="both"/>
              <w:rPr>
                <w:rFonts w:ascii="Arial" w:hAnsi="Arial" w:cs="Arial"/>
                <w:b/>
                <w:u w:val="single"/>
              </w:rPr>
            </w:pPr>
            <w:r>
              <w:rPr>
                <w:rFonts w:ascii="Arial" w:hAnsi="Arial" w:cs="Arial"/>
                <w:b/>
                <w:u w:val="single"/>
              </w:rPr>
              <w:t xml:space="preserve">Financial Statements and Supplemental Data for Fiscal Year Ending June 30, </w:t>
            </w:r>
            <w:r w:rsidR="00407315">
              <w:rPr>
                <w:rFonts w:ascii="Arial" w:hAnsi="Arial" w:cs="Arial"/>
                <w:b/>
                <w:u w:val="single"/>
              </w:rPr>
              <w:t>2020</w:t>
            </w:r>
          </w:p>
        </w:tc>
      </w:tr>
      <w:tr w:rsidR="006B41DD" w:rsidTr="009D71CD">
        <w:tc>
          <w:tcPr>
            <w:tcW w:w="669" w:type="dxa"/>
          </w:tcPr>
          <w:p w:rsidR="006B41DD" w:rsidRPr="00DF5A87" w:rsidRDefault="006B41DD" w:rsidP="00C8097E">
            <w:pPr>
              <w:rPr>
                <w:rFonts w:ascii="Arial" w:hAnsi="Arial" w:cs="Arial"/>
                <w:b/>
              </w:rPr>
            </w:pPr>
          </w:p>
        </w:tc>
        <w:tc>
          <w:tcPr>
            <w:tcW w:w="9159" w:type="dxa"/>
          </w:tcPr>
          <w:p w:rsidR="00407315" w:rsidRPr="000F2FCF" w:rsidRDefault="00407315" w:rsidP="00407315">
            <w:pPr>
              <w:pStyle w:val="Heading2"/>
              <w:keepNext w:val="0"/>
              <w:spacing w:before="120"/>
              <w:jc w:val="both"/>
              <w:rPr>
                <w:rFonts w:ascii="Arial" w:hAnsi="Arial" w:cs="Arial"/>
                <w:b w:val="0"/>
                <w:bCs/>
                <w:sz w:val="22"/>
                <w:szCs w:val="22"/>
              </w:rPr>
            </w:pPr>
            <w:r w:rsidRPr="000F2FCF">
              <w:rPr>
                <w:rFonts w:ascii="Arial" w:hAnsi="Arial" w:cs="Arial"/>
                <w:b w:val="0"/>
                <w:sz w:val="22"/>
                <w:szCs w:val="22"/>
              </w:rPr>
              <w:t xml:space="preserve">Cheryl Beierschmitt, Deputy Director Fiscal Services, FAWIC, </w:t>
            </w:r>
            <w:r w:rsidRPr="000F2FCF">
              <w:rPr>
                <w:rFonts w:ascii="Arial" w:hAnsi="Arial" w:cs="Arial"/>
                <w:b w:val="0"/>
                <w:bCs/>
                <w:sz w:val="22"/>
                <w:szCs w:val="22"/>
              </w:rPr>
              <w:t xml:space="preserve">presented the Financial Statements and Supplemental Data for Fiscal Year Ending June 30, </w:t>
            </w:r>
            <w:r>
              <w:rPr>
                <w:rFonts w:ascii="Arial" w:hAnsi="Arial" w:cs="Arial"/>
                <w:b w:val="0"/>
                <w:bCs/>
                <w:sz w:val="22"/>
                <w:szCs w:val="22"/>
              </w:rPr>
              <w:t>2020</w:t>
            </w:r>
            <w:r w:rsidRPr="000F2FCF">
              <w:rPr>
                <w:rFonts w:ascii="Arial" w:hAnsi="Arial" w:cs="Arial"/>
                <w:b w:val="0"/>
                <w:bCs/>
                <w:sz w:val="22"/>
                <w:szCs w:val="22"/>
              </w:rPr>
              <w:t xml:space="preserve">, (audit report).  On </w:t>
            </w:r>
            <w:r>
              <w:rPr>
                <w:rFonts w:ascii="Arial" w:hAnsi="Arial" w:cs="Arial"/>
                <w:b w:val="0"/>
                <w:bCs/>
                <w:sz w:val="22"/>
                <w:szCs w:val="22"/>
              </w:rPr>
              <w:t>February 10, 2021</w:t>
            </w:r>
            <w:r w:rsidRPr="000F2FCF">
              <w:rPr>
                <w:rFonts w:ascii="Arial" w:hAnsi="Arial" w:cs="Arial"/>
                <w:b w:val="0"/>
                <w:bCs/>
                <w:sz w:val="22"/>
                <w:szCs w:val="22"/>
              </w:rPr>
              <w:t xml:space="preserve">, the FAWIC Audit Committee met to review the audit report and recommended it for the FAWIC Board’s acceptance.  Ms. Beierschmitt noted that there were no findings or recommendations in the audit report.  </w:t>
            </w:r>
          </w:p>
          <w:p w:rsidR="004315F7" w:rsidRDefault="00E54AAC" w:rsidP="00407315">
            <w:pPr>
              <w:jc w:val="both"/>
              <w:rPr>
                <w:rFonts w:ascii="Arial" w:hAnsi="Arial" w:cs="Arial"/>
              </w:rPr>
            </w:pPr>
            <w:r>
              <w:rPr>
                <w:rFonts w:ascii="Arial" w:hAnsi="Arial" w:cs="Arial"/>
              </w:rPr>
              <w:t xml:space="preserve"> </w:t>
            </w:r>
          </w:p>
          <w:p w:rsidR="006B41DD" w:rsidRDefault="00217157" w:rsidP="00C212C9">
            <w:pPr>
              <w:spacing w:after="120"/>
              <w:jc w:val="both"/>
              <w:rPr>
                <w:rFonts w:ascii="Arial" w:hAnsi="Arial" w:cs="Arial"/>
              </w:rPr>
            </w:pPr>
            <w:r>
              <w:rPr>
                <w:rFonts w:ascii="Arial" w:hAnsi="Arial" w:cs="Arial"/>
                <w:b/>
              </w:rPr>
              <w:t>SILVEIRA</w:t>
            </w:r>
            <w:r w:rsidR="00287CC0">
              <w:rPr>
                <w:rFonts w:ascii="Arial" w:hAnsi="Arial" w:cs="Arial"/>
                <w:b/>
              </w:rPr>
              <w:t>/</w:t>
            </w:r>
            <w:r w:rsidR="004315F7">
              <w:rPr>
                <w:rFonts w:ascii="Arial" w:hAnsi="Arial" w:cs="Arial"/>
                <w:b/>
              </w:rPr>
              <w:t xml:space="preserve">RIOJAS – </w:t>
            </w:r>
            <w:r>
              <w:rPr>
                <w:rFonts w:ascii="Arial" w:hAnsi="Arial" w:cs="Arial"/>
                <w:b/>
              </w:rPr>
              <w:t>ACCEPTED</w:t>
            </w:r>
            <w:r w:rsidR="004315F7">
              <w:rPr>
                <w:rFonts w:ascii="Arial" w:hAnsi="Arial" w:cs="Arial"/>
                <w:b/>
              </w:rPr>
              <w:t xml:space="preserve"> THE </w:t>
            </w:r>
            <w:r>
              <w:rPr>
                <w:rFonts w:ascii="Arial" w:hAnsi="Arial" w:cs="Arial"/>
                <w:b/>
              </w:rPr>
              <w:t>FINANCIAL STATEMENTS AND SUPPLEMENTAL DATA FOR FISCAL YEAR ENDING JUNE 30, 2019</w:t>
            </w:r>
            <w:r w:rsidR="004315F7">
              <w:rPr>
                <w:rFonts w:ascii="Arial" w:hAnsi="Arial" w:cs="Arial"/>
                <w:b/>
              </w:rPr>
              <w:t xml:space="preserve">.  VOTE:  YES – </w:t>
            </w:r>
            <w:r w:rsidR="00287CC0">
              <w:rPr>
                <w:rFonts w:ascii="Arial" w:hAnsi="Arial" w:cs="Arial"/>
                <w:b/>
              </w:rPr>
              <w:t>7</w:t>
            </w:r>
            <w:r w:rsidR="004315F7">
              <w:rPr>
                <w:rFonts w:ascii="Arial" w:hAnsi="Arial" w:cs="Arial"/>
                <w:b/>
              </w:rPr>
              <w:t>, NO – 0 (UNANIMOUS)</w:t>
            </w:r>
          </w:p>
        </w:tc>
      </w:tr>
      <w:tr w:rsidR="00407315" w:rsidTr="009D71CD">
        <w:tc>
          <w:tcPr>
            <w:tcW w:w="669" w:type="dxa"/>
          </w:tcPr>
          <w:p w:rsidR="00407315" w:rsidRDefault="00407315" w:rsidP="00DF5A87">
            <w:pPr>
              <w:spacing w:before="120" w:after="120"/>
              <w:rPr>
                <w:rFonts w:ascii="Arial" w:hAnsi="Arial" w:cs="Arial"/>
                <w:b/>
              </w:rPr>
            </w:pPr>
            <w:r>
              <w:rPr>
                <w:rFonts w:ascii="Arial" w:hAnsi="Arial" w:cs="Arial"/>
                <w:b/>
              </w:rPr>
              <w:lastRenderedPageBreak/>
              <w:t>3.</w:t>
            </w:r>
          </w:p>
        </w:tc>
        <w:tc>
          <w:tcPr>
            <w:tcW w:w="9159" w:type="dxa"/>
          </w:tcPr>
          <w:p w:rsidR="00407315" w:rsidRDefault="00407315" w:rsidP="00E21BE2">
            <w:pPr>
              <w:spacing w:before="120"/>
              <w:rPr>
                <w:rFonts w:ascii="Arial" w:hAnsi="Arial" w:cs="Arial"/>
                <w:b/>
                <w:u w:val="single"/>
              </w:rPr>
            </w:pPr>
            <w:r>
              <w:rPr>
                <w:rFonts w:ascii="Arial" w:hAnsi="Arial" w:cs="Arial"/>
                <w:b/>
                <w:u w:val="single"/>
              </w:rPr>
              <w:t>Fresno Area Workforce Investment Corporation Personnel Manual</w:t>
            </w:r>
          </w:p>
        </w:tc>
      </w:tr>
      <w:tr w:rsidR="00407315" w:rsidTr="009D71CD">
        <w:tc>
          <w:tcPr>
            <w:tcW w:w="669" w:type="dxa"/>
          </w:tcPr>
          <w:p w:rsidR="00407315" w:rsidRDefault="00407315" w:rsidP="00DF5A87">
            <w:pPr>
              <w:spacing w:before="120" w:after="120"/>
              <w:rPr>
                <w:rFonts w:ascii="Arial" w:hAnsi="Arial" w:cs="Arial"/>
                <w:b/>
              </w:rPr>
            </w:pPr>
          </w:p>
        </w:tc>
        <w:tc>
          <w:tcPr>
            <w:tcW w:w="9159" w:type="dxa"/>
          </w:tcPr>
          <w:p w:rsidR="00407315" w:rsidRDefault="00407315" w:rsidP="00407315">
            <w:pPr>
              <w:spacing w:before="120"/>
              <w:jc w:val="both"/>
              <w:rPr>
                <w:rFonts w:ascii="Arial" w:hAnsi="Arial" w:cs="Arial"/>
              </w:rPr>
            </w:pPr>
            <w:r>
              <w:rPr>
                <w:rFonts w:ascii="Arial" w:hAnsi="Arial" w:cs="Arial"/>
              </w:rPr>
              <w:t xml:space="preserve">Mr. Konczal presented for the Board’s approval, the updated FAWIC Personnel Manual.  Mr. Konczal stated that there were nine (9) substantive policy changes, which were outlined in the agenda item.   </w:t>
            </w:r>
          </w:p>
          <w:p w:rsidR="00407315" w:rsidRDefault="00407315" w:rsidP="00407315">
            <w:pPr>
              <w:jc w:val="both"/>
              <w:rPr>
                <w:rFonts w:ascii="Arial" w:hAnsi="Arial" w:cs="Arial"/>
              </w:rPr>
            </w:pPr>
          </w:p>
          <w:p w:rsidR="00407315" w:rsidRPr="00407315" w:rsidRDefault="00407315" w:rsidP="00407315">
            <w:pPr>
              <w:spacing w:after="120"/>
              <w:jc w:val="both"/>
              <w:rPr>
                <w:rFonts w:ascii="Arial" w:hAnsi="Arial" w:cs="Arial"/>
                <w:b/>
              </w:rPr>
            </w:pPr>
            <w:r w:rsidRPr="00407315">
              <w:rPr>
                <w:rFonts w:ascii="Arial" w:hAnsi="Arial" w:cs="Arial"/>
                <w:b/>
              </w:rPr>
              <w:t>RIOJAS/BLUNT – APPROVED THE FRESNO AREA WORKFORCE INVESTMENT CORPORATION PERSONNEL MANUAL.  VOTE:  YES – 7, NO – 0 (UNANIMOUS)</w:t>
            </w:r>
          </w:p>
        </w:tc>
      </w:tr>
      <w:tr w:rsidR="006B41DD" w:rsidTr="009D71CD">
        <w:tc>
          <w:tcPr>
            <w:tcW w:w="669" w:type="dxa"/>
          </w:tcPr>
          <w:p w:rsidR="006B41DD" w:rsidRPr="00DF5A87" w:rsidRDefault="00407315" w:rsidP="00DF5A87">
            <w:pPr>
              <w:spacing w:before="120" w:after="120"/>
              <w:rPr>
                <w:rFonts w:ascii="Arial" w:hAnsi="Arial" w:cs="Arial"/>
                <w:b/>
              </w:rPr>
            </w:pPr>
            <w:r>
              <w:rPr>
                <w:rFonts w:ascii="Arial" w:hAnsi="Arial" w:cs="Arial"/>
                <w:b/>
              </w:rPr>
              <w:t>4</w:t>
            </w:r>
            <w:r w:rsidR="00DF5A87">
              <w:rPr>
                <w:rFonts w:ascii="Arial" w:hAnsi="Arial" w:cs="Arial"/>
                <w:b/>
              </w:rPr>
              <w:t>.</w:t>
            </w:r>
          </w:p>
        </w:tc>
        <w:tc>
          <w:tcPr>
            <w:tcW w:w="9159" w:type="dxa"/>
          </w:tcPr>
          <w:p w:rsidR="006B41DD" w:rsidRPr="00DF5A87" w:rsidRDefault="00287CC0" w:rsidP="00407315">
            <w:pPr>
              <w:spacing w:before="120" w:after="120"/>
              <w:rPr>
                <w:rFonts w:ascii="Arial" w:hAnsi="Arial" w:cs="Arial"/>
                <w:b/>
                <w:u w:val="single"/>
              </w:rPr>
            </w:pPr>
            <w:r>
              <w:rPr>
                <w:rFonts w:ascii="Arial" w:hAnsi="Arial" w:cs="Arial"/>
                <w:b/>
                <w:u w:val="single"/>
              </w:rPr>
              <w:t>Referral of Agenda Items to the Fresno Regional Workforce Development Board and/or Its Committees</w:t>
            </w:r>
          </w:p>
        </w:tc>
      </w:tr>
      <w:tr w:rsidR="006B41DD" w:rsidTr="009D71CD">
        <w:tc>
          <w:tcPr>
            <w:tcW w:w="669" w:type="dxa"/>
          </w:tcPr>
          <w:p w:rsidR="006B41DD" w:rsidRPr="00DF5A87" w:rsidRDefault="006B41DD" w:rsidP="00C8097E">
            <w:pPr>
              <w:rPr>
                <w:rFonts w:ascii="Arial" w:hAnsi="Arial" w:cs="Arial"/>
                <w:b/>
              </w:rPr>
            </w:pPr>
          </w:p>
        </w:tc>
        <w:tc>
          <w:tcPr>
            <w:tcW w:w="9159" w:type="dxa"/>
          </w:tcPr>
          <w:p w:rsidR="009E61F3" w:rsidRDefault="00287CC0" w:rsidP="00E54AAC">
            <w:pPr>
              <w:spacing w:before="120"/>
              <w:jc w:val="both"/>
              <w:rPr>
                <w:rFonts w:ascii="Arial" w:hAnsi="Arial" w:cs="Arial"/>
              </w:rPr>
            </w:pPr>
            <w:r>
              <w:rPr>
                <w:rFonts w:ascii="Arial" w:hAnsi="Arial" w:cs="Arial"/>
              </w:rPr>
              <w:t>There were no items referred to the Fresno Regional Workforce Development Board or its Committees.</w:t>
            </w:r>
            <w:r w:rsidR="00420207">
              <w:rPr>
                <w:rFonts w:ascii="Arial" w:hAnsi="Arial" w:cs="Arial"/>
              </w:rPr>
              <w:t xml:space="preserve">   </w:t>
            </w:r>
          </w:p>
          <w:p w:rsidR="00E54AAC" w:rsidRPr="00E54AAC" w:rsidRDefault="00E54AAC" w:rsidP="00E54AAC">
            <w:pPr>
              <w:jc w:val="both"/>
              <w:rPr>
                <w:rFonts w:ascii="Arial" w:hAnsi="Arial" w:cs="Arial"/>
              </w:rPr>
            </w:pPr>
          </w:p>
        </w:tc>
      </w:tr>
      <w:tr w:rsidR="006B41DD" w:rsidTr="009D71CD">
        <w:tc>
          <w:tcPr>
            <w:tcW w:w="669" w:type="dxa"/>
            <w:tcBorders>
              <w:bottom w:val="nil"/>
            </w:tcBorders>
          </w:tcPr>
          <w:p w:rsidR="006B41DD" w:rsidRPr="00DF5A87" w:rsidRDefault="00407315" w:rsidP="006F32B6">
            <w:pPr>
              <w:spacing w:after="120"/>
              <w:rPr>
                <w:rFonts w:ascii="Arial" w:hAnsi="Arial" w:cs="Arial"/>
                <w:b/>
              </w:rPr>
            </w:pPr>
            <w:r>
              <w:rPr>
                <w:rFonts w:ascii="Arial" w:hAnsi="Arial" w:cs="Arial"/>
                <w:b/>
              </w:rPr>
              <w:t>5</w:t>
            </w:r>
            <w:r w:rsidR="00DF5A87">
              <w:rPr>
                <w:rFonts w:ascii="Arial" w:hAnsi="Arial" w:cs="Arial"/>
                <w:b/>
              </w:rPr>
              <w:t>.</w:t>
            </w:r>
          </w:p>
        </w:tc>
        <w:tc>
          <w:tcPr>
            <w:tcW w:w="9159" w:type="dxa"/>
            <w:tcBorders>
              <w:bottom w:val="nil"/>
            </w:tcBorders>
          </w:tcPr>
          <w:p w:rsidR="006B41DD" w:rsidRPr="00CC4470" w:rsidRDefault="00407315" w:rsidP="006F32B6">
            <w:pPr>
              <w:spacing w:after="120"/>
              <w:rPr>
                <w:rFonts w:ascii="Arial" w:hAnsi="Arial" w:cs="Arial"/>
                <w:b/>
                <w:u w:val="single"/>
              </w:rPr>
            </w:pPr>
            <w:r>
              <w:rPr>
                <w:rFonts w:ascii="Arial" w:hAnsi="Arial" w:cs="Arial"/>
                <w:b/>
                <w:u w:val="single"/>
              </w:rPr>
              <w:t xml:space="preserve">July </w:t>
            </w:r>
            <w:r w:rsidR="00287CC0">
              <w:rPr>
                <w:rFonts w:ascii="Arial" w:hAnsi="Arial" w:cs="Arial"/>
                <w:b/>
                <w:u w:val="single"/>
              </w:rPr>
              <w:t>21, 2021, Agenda Items</w:t>
            </w:r>
          </w:p>
        </w:tc>
      </w:tr>
      <w:tr w:rsidR="00840FC6" w:rsidTr="009D71CD">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rsidR="00840FC6" w:rsidRPr="00DF5A87" w:rsidRDefault="00840FC6" w:rsidP="00C32D6C">
            <w:pPr>
              <w:rPr>
                <w:rFonts w:ascii="Arial" w:hAnsi="Arial" w:cs="Arial"/>
                <w:b/>
              </w:rPr>
            </w:pPr>
          </w:p>
        </w:tc>
        <w:tc>
          <w:tcPr>
            <w:tcW w:w="9159" w:type="dxa"/>
            <w:tcBorders>
              <w:top w:val="nil"/>
              <w:left w:val="nil"/>
              <w:bottom w:val="nil"/>
              <w:right w:val="nil"/>
            </w:tcBorders>
          </w:tcPr>
          <w:p w:rsidR="00420207" w:rsidRDefault="00287CC0" w:rsidP="00287CC0">
            <w:pPr>
              <w:spacing w:before="120" w:after="120"/>
              <w:jc w:val="both"/>
              <w:rPr>
                <w:rFonts w:ascii="Arial" w:hAnsi="Arial" w:cs="Arial"/>
              </w:rPr>
            </w:pPr>
            <w:r>
              <w:rPr>
                <w:rFonts w:ascii="Arial" w:hAnsi="Arial" w:cs="Arial"/>
              </w:rPr>
              <w:t>None.</w:t>
            </w:r>
          </w:p>
        </w:tc>
      </w:tr>
      <w:tr w:rsidR="00840FC6" w:rsidTr="009D71CD">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rsidR="00840FC6" w:rsidRPr="00DF5A87" w:rsidRDefault="00407315" w:rsidP="00C32D6C">
            <w:pPr>
              <w:spacing w:before="120" w:after="120"/>
              <w:rPr>
                <w:rFonts w:ascii="Arial" w:hAnsi="Arial" w:cs="Arial"/>
                <w:b/>
              </w:rPr>
            </w:pPr>
            <w:r>
              <w:rPr>
                <w:rFonts w:ascii="Arial" w:hAnsi="Arial" w:cs="Arial"/>
                <w:b/>
              </w:rPr>
              <w:t>6</w:t>
            </w:r>
            <w:r w:rsidR="00840FC6">
              <w:rPr>
                <w:rFonts w:ascii="Arial" w:hAnsi="Arial" w:cs="Arial"/>
                <w:b/>
              </w:rPr>
              <w:t>.</w:t>
            </w:r>
          </w:p>
        </w:tc>
        <w:tc>
          <w:tcPr>
            <w:tcW w:w="9159" w:type="dxa"/>
            <w:tcBorders>
              <w:top w:val="nil"/>
              <w:left w:val="nil"/>
              <w:bottom w:val="nil"/>
              <w:right w:val="nil"/>
            </w:tcBorders>
          </w:tcPr>
          <w:p w:rsidR="00840FC6" w:rsidRPr="00DF5A87" w:rsidRDefault="00287CC0" w:rsidP="00C32D6C">
            <w:pPr>
              <w:spacing w:before="120"/>
              <w:rPr>
                <w:rFonts w:ascii="Arial" w:hAnsi="Arial" w:cs="Arial"/>
                <w:b/>
                <w:u w:val="single"/>
              </w:rPr>
            </w:pPr>
            <w:r>
              <w:rPr>
                <w:rFonts w:ascii="Arial" w:hAnsi="Arial" w:cs="Arial"/>
                <w:b/>
                <w:u w:val="single"/>
              </w:rPr>
              <w:t>Meeting Feedback</w:t>
            </w:r>
          </w:p>
        </w:tc>
      </w:tr>
      <w:tr w:rsidR="00CC4470" w:rsidTr="009D71CD">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rsidR="00CC4470" w:rsidRDefault="00CC4470" w:rsidP="00C32D6C">
            <w:pPr>
              <w:spacing w:before="120" w:after="120"/>
              <w:rPr>
                <w:rFonts w:ascii="Arial" w:hAnsi="Arial" w:cs="Arial"/>
                <w:b/>
              </w:rPr>
            </w:pPr>
          </w:p>
        </w:tc>
        <w:tc>
          <w:tcPr>
            <w:tcW w:w="9159" w:type="dxa"/>
            <w:tcBorders>
              <w:top w:val="nil"/>
              <w:left w:val="nil"/>
              <w:bottom w:val="nil"/>
              <w:right w:val="nil"/>
            </w:tcBorders>
          </w:tcPr>
          <w:p w:rsidR="00CC4470" w:rsidRPr="00CC4470" w:rsidRDefault="00CC4470" w:rsidP="00287CC0">
            <w:pPr>
              <w:spacing w:before="120" w:after="120"/>
              <w:rPr>
                <w:rFonts w:ascii="Arial" w:hAnsi="Arial" w:cs="Arial"/>
              </w:rPr>
            </w:pPr>
            <w:r w:rsidRPr="00CC4470">
              <w:rPr>
                <w:rFonts w:ascii="Arial" w:hAnsi="Arial" w:cs="Arial"/>
              </w:rPr>
              <w:t>None</w:t>
            </w:r>
            <w:r>
              <w:rPr>
                <w:rFonts w:ascii="Arial" w:hAnsi="Arial" w:cs="Arial"/>
              </w:rPr>
              <w:t>.</w:t>
            </w:r>
          </w:p>
        </w:tc>
      </w:tr>
    </w:tbl>
    <w:p w:rsidR="00C8097E" w:rsidRPr="00C8097E" w:rsidRDefault="00CC4470" w:rsidP="00287CC0">
      <w:pPr>
        <w:spacing w:before="120"/>
        <w:rPr>
          <w:rFonts w:ascii="Arial" w:hAnsi="Arial" w:cs="Arial"/>
        </w:rPr>
      </w:pPr>
      <w:r>
        <w:rPr>
          <w:rFonts w:ascii="Arial" w:hAnsi="Arial" w:cs="Arial"/>
        </w:rPr>
        <w:t xml:space="preserve">The meeting was adjourned at </w:t>
      </w:r>
      <w:r w:rsidR="00407315">
        <w:rPr>
          <w:rFonts w:ascii="Arial" w:hAnsi="Arial" w:cs="Arial"/>
        </w:rPr>
        <w:t>3</w:t>
      </w:r>
      <w:r w:rsidR="00420207">
        <w:rPr>
          <w:rFonts w:ascii="Arial" w:hAnsi="Arial" w:cs="Arial"/>
        </w:rPr>
        <w:t>:</w:t>
      </w:r>
      <w:r w:rsidR="00407315">
        <w:rPr>
          <w:rFonts w:ascii="Arial" w:hAnsi="Arial" w:cs="Arial"/>
        </w:rPr>
        <w:t>10</w:t>
      </w:r>
      <w:r>
        <w:rPr>
          <w:rFonts w:ascii="Arial" w:hAnsi="Arial" w:cs="Arial"/>
        </w:rPr>
        <w:t xml:space="preserve"> p.m.</w:t>
      </w:r>
    </w:p>
    <w:sectPr w:rsidR="00C8097E" w:rsidRPr="00C8097E" w:rsidSect="00DF5A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026" w:rsidRDefault="00E41026" w:rsidP="00C8097E">
      <w:r>
        <w:separator/>
      </w:r>
    </w:p>
  </w:endnote>
  <w:endnote w:type="continuationSeparator" w:id="0">
    <w:p w:rsidR="00E41026" w:rsidRDefault="00E41026" w:rsidP="00C8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05" w:rsidRDefault="00F56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05" w:rsidRDefault="00F56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05" w:rsidRDefault="00F56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026" w:rsidRDefault="00E41026" w:rsidP="00C8097E">
      <w:r>
        <w:separator/>
      </w:r>
    </w:p>
  </w:footnote>
  <w:footnote w:type="continuationSeparator" w:id="0">
    <w:p w:rsidR="00E41026" w:rsidRDefault="00E41026" w:rsidP="00C8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05" w:rsidRDefault="00F56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26" w:rsidRDefault="00E41026" w:rsidP="00C8097E">
    <w:pPr>
      <w:pStyle w:val="Header"/>
      <w:jc w:val="center"/>
      <w:rPr>
        <w:rFonts w:ascii="Arial" w:hAnsi="Arial" w:cs="Arial"/>
        <w:b/>
        <w:sz w:val="32"/>
        <w:szCs w:val="32"/>
      </w:rPr>
    </w:pPr>
    <w:bookmarkStart w:id="0" w:name="_GoBack"/>
    <w:bookmarkEnd w:id="0"/>
    <w:r>
      <w:rPr>
        <w:rFonts w:ascii="Arial" w:hAnsi="Arial" w:cs="Arial"/>
        <w:b/>
        <w:sz w:val="32"/>
        <w:szCs w:val="32"/>
      </w:rPr>
      <w:t>FRESNO AREA WORKFORCE</w:t>
    </w:r>
  </w:p>
  <w:p w:rsidR="00E41026" w:rsidRPr="00C8097E" w:rsidRDefault="00E41026" w:rsidP="00C8097E">
    <w:pPr>
      <w:pStyle w:val="Header"/>
      <w:jc w:val="center"/>
      <w:rPr>
        <w:rFonts w:ascii="Arial" w:hAnsi="Arial" w:cs="Arial"/>
        <w:b/>
        <w:sz w:val="32"/>
        <w:szCs w:val="32"/>
      </w:rPr>
    </w:pPr>
    <w:r>
      <w:rPr>
        <w:rFonts w:ascii="Arial" w:hAnsi="Arial" w:cs="Arial"/>
        <w:b/>
        <w:sz w:val="32"/>
        <w:szCs w:val="32"/>
      </w:rPr>
      <w:t>INVESTMENT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05" w:rsidRDefault="00F56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evenAndOddHeaders/>
  <w:characterSpacingControl w:val="doNotCompress"/>
  <w:hdrShapeDefaults>
    <o:shapedefaults v:ext="edit" spidmax="102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09"/>
    <w:rsid w:val="00065F71"/>
    <w:rsid w:val="000F2FCF"/>
    <w:rsid w:val="001340C3"/>
    <w:rsid w:val="00217157"/>
    <w:rsid w:val="00287CC0"/>
    <w:rsid w:val="00295510"/>
    <w:rsid w:val="002D6585"/>
    <w:rsid w:val="003032AE"/>
    <w:rsid w:val="0034375B"/>
    <w:rsid w:val="00357AD6"/>
    <w:rsid w:val="0038754D"/>
    <w:rsid w:val="003F0356"/>
    <w:rsid w:val="003F6067"/>
    <w:rsid w:val="00407315"/>
    <w:rsid w:val="00420207"/>
    <w:rsid w:val="004315F7"/>
    <w:rsid w:val="00541709"/>
    <w:rsid w:val="005B4E28"/>
    <w:rsid w:val="00640AE8"/>
    <w:rsid w:val="006B41DD"/>
    <w:rsid w:val="006F32B6"/>
    <w:rsid w:val="007A4009"/>
    <w:rsid w:val="007D1F30"/>
    <w:rsid w:val="007E21FE"/>
    <w:rsid w:val="00840FC6"/>
    <w:rsid w:val="008E32FD"/>
    <w:rsid w:val="008E7BB9"/>
    <w:rsid w:val="00937394"/>
    <w:rsid w:val="0098707B"/>
    <w:rsid w:val="009B3896"/>
    <w:rsid w:val="009D71CD"/>
    <w:rsid w:val="009E61F3"/>
    <w:rsid w:val="00A37F25"/>
    <w:rsid w:val="00AB27E9"/>
    <w:rsid w:val="00AC771C"/>
    <w:rsid w:val="00C03B1E"/>
    <w:rsid w:val="00C212C9"/>
    <w:rsid w:val="00C32D6C"/>
    <w:rsid w:val="00C64716"/>
    <w:rsid w:val="00C8097E"/>
    <w:rsid w:val="00C92174"/>
    <w:rsid w:val="00CC4470"/>
    <w:rsid w:val="00D75AAC"/>
    <w:rsid w:val="00DF5A87"/>
    <w:rsid w:val="00E21BE2"/>
    <w:rsid w:val="00E41026"/>
    <w:rsid w:val="00E54AAC"/>
    <w:rsid w:val="00E730D1"/>
    <w:rsid w:val="00E9083D"/>
    <w:rsid w:val="00EB6CBE"/>
    <w:rsid w:val="00ED0EF8"/>
    <w:rsid w:val="00ED33FB"/>
    <w:rsid w:val="00F252A2"/>
    <w:rsid w:val="00F56E05"/>
    <w:rsid w:val="00FA6FA8"/>
    <w:rsid w:val="00FF4AED"/>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15:docId w15:val="{87326641-4365-4337-8115-BC54B76F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F2FCF"/>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2FC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E21FE"/>
    <w:rPr>
      <w:rFonts w:ascii="Tahoma" w:hAnsi="Tahoma" w:cs="Tahoma"/>
      <w:sz w:val="16"/>
      <w:szCs w:val="16"/>
    </w:rPr>
  </w:style>
  <w:style w:type="character" w:customStyle="1" w:styleId="BalloonTextChar">
    <w:name w:val="Balloon Text Char"/>
    <w:basedOn w:val="DefaultParagraphFont"/>
    <w:link w:val="BalloonText"/>
    <w:uiPriority w:val="99"/>
    <w:semiHidden/>
    <w:rsid w:val="007E2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2702-B89F-4DE1-8977-59103422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 Workmon</dc:creator>
  <cp:lastModifiedBy>Marle Workmon</cp:lastModifiedBy>
  <cp:revision>2</cp:revision>
  <cp:lastPrinted>2021-05-03T19:01:00Z</cp:lastPrinted>
  <dcterms:created xsi:type="dcterms:W3CDTF">2021-05-17T21:51:00Z</dcterms:created>
  <dcterms:modified xsi:type="dcterms:W3CDTF">2021-05-17T21:51:00Z</dcterms:modified>
</cp:coreProperties>
</file>