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6" w:rsidRPr="00A03DA8" w:rsidRDefault="00B17346" w:rsidP="00A03DA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03DA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2643E1" wp14:editId="2806B34E">
            <wp:simplePos x="0" y="0"/>
            <wp:positionH relativeFrom="column">
              <wp:posOffset>-199390</wp:posOffset>
            </wp:positionH>
            <wp:positionV relativeFrom="paragraph">
              <wp:posOffset>-629920</wp:posOffset>
            </wp:positionV>
            <wp:extent cx="1133475" cy="939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5D6" w:rsidRPr="00A03DA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6975D6" w:rsidRPr="006975D6" w:rsidRDefault="006975D6" w:rsidP="006975D6">
      <w:pPr>
        <w:keepNext/>
        <w:spacing w:after="0" w:line="312" w:lineRule="auto"/>
        <w:jc w:val="center"/>
        <w:outlineLvl w:val="2"/>
        <w:rPr>
          <w:rFonts w:ascii="Arial" w:eastAsia="Times New Roman" w:hAnsi="Arial" w:cs="Arial"/>
          <w:b/>
          <w:color w:val="000000"/>
        </w:rPr>
      </w:pPr>
      <w:r w:rsidRPr="006975D6">
        <w:rPr>
          <w:rFonts w:ascii="Arial" w:eastAsia="Times New Roman" w:hAnsi="Arial" w:cs="Arial"/>
          <w:b/>
          <w:color w:val="000000"/>
        </w:rPr>
        <w:t>Business and Industry Committee</w:t>
      </w:r>
    </w:p>
    <w:p w:rsidR="006975D6" w:rsidRPr="006975D6" w:rsidRDefault="001A31E8" w:rsidP="006975D6">
      <w:pPr>
        <w:keepNext/>
        <w:spacing w:after="0" w:line="312" w:lineRule="auto"/>
        <w:jc w:val="center"/>
        <w:outlineLvl w:val="2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August</w:t>
      </w:r>
      <w:r w:rsidR="002F131B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5</w:t>
      </w:r>
      <w:r w:rsidR="006975D6" w:rsidRPr="006975D6">
        <w:rPr>
          <w:rFonts w:ascii="Arial" w:eastAsia="Times New Roman" w:hAnsi="Arial" w:cs="Arial"/>
          <w:b/>
          <w:color w:val="000000"/>
        </w:rPr>
        <w:t>, 2020</w:t>
      </w:r>
    </w:p>
    <w:p w:rsidR="006975D6" w:rsidRPr="006975D6" w:rsidRDefault="00FC3BFD" w:rsidP="006975D6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</w:t>
      </w:r>
      <w:r w:rsidR="006975D6" w:rsidRPr="006975D6">
        <w:rPr>
          <w:rFonts w:ascii="Arial" w:hAnsi="Arial" w:cs="Arial"/>
          <w:b/>
          <w:u w:val="single"/>
        </w:rPr>
        <w:t xml:space="preserve"> MINUTES</w:t>
      </w:r>
    </w:p>
    <w:p w:rsidR="006975D6" w:rsidRPr="006975D6" w:rsidRDefault="006975D6" w:rsidP="006975D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975D6" w:rsidRPr="006975D6" w:rsidRDefault="006975D6" w:rsidP="00A03DA8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6975D6">
        <w:rPr>
          <w:rFonts w:ascii="Arial" w:hAnsi="Arial" w:cs="Arial"/>
          <w:bCs/>
        </w:rPr>
        <w:t xml:space="preserve">The meeting was called to order </w:t>
      </w:r>
      <w:bookmarkStart w:id="0" w:name="_GoBack"/>
      <w:bookmarkEnd w:id="0"/>
      <w:r w:rsidRPr="00580F74">
        <w:rPr>
          <w:rFonts w:ascii="Arial" w:hAnsi="Arial" w:cs="Arial"/>
          <w:bCs/>
        </w:rPr>
        <w:t xml:space="preserve">at </w:t>
      </w:r>
      <w:r w:rsidR="00FA777A" w:rsidRPr="00973C08">
        <w:rPr>
          <w:rFonts w:ascii="Arial" w:hAnsi="Arial" w:cs="Arial"/>
          <w:bCs/>
        </w:rPr>
        <w:t>4:0</w:t>
      </w:r>
      <w:r w:rsidR="00342F4E" w:rsidRPr="00973C08">
        <w:rPr>
          <w:rFonts w:ascii="Arial" w:hAnsi="Arial" w:cs="Arial"/>
          <w:bCs/>
        </w:rPr>
        <w:t>2</w:t>
      </w:r>
      <w:r w:rsidRPr="00580F74">
        <w:rPr>
          <w:rFonts w:ascii="Arial" w:hAnsi="Arial" w:cs="Arial"/>
          <w:bCs/>
        </w:rPr>
        <w:t xml:space="preserve"> </w:t>
      </w:r>
      <w:r w:rsidRPr="006975D6">
        <w:rPr>
          <w:rFonts w:ascii="Arial" w:hAnsi="Arial" w:cs="Arial"/>
          <w:bCs/>
        </w:rPr>
        <w:t>p.m.</w:t>
      </w:r>
    </w:p>
    <w:p w:rsidR="00A545A6" w:rsidRPr="007C5839" w:rsidRDefault="00A545A6" w:rsidP="00A03DA8">
      <w:pPr>
        <w:tabs>
          <w:tab w:val="left" w:pos="1350"/>
          <w:tab w:val="left" w:pos="2520"/>
          <w:tab w:val="left" w:pos="3060"/>
          <w:tab w:val="left" w:pos="9360"/>
          <w:tab w:val="left" w:pos="9720"/>
        </w:tabs>
        <w:spacing w:before="120" w:after="240" w:line="240" w:lineRule="auto"/>
        <w:ind w:left="3067" w:hanging="3067"/>
        <w:jc w:val="both"/>
        <w:outlineLvl w:val="0"/>
        <w:rPr>
          <w:rFonts w:ascii="Arial" w:eastAsia="Times New Roman" w:hAnsi="Arial" w:cs="Arial"/>
        </w:rPr>
      </w:pPr>
      <w:r w:rsidRPr="007C5839">
        <w:rPr>
          <w:rFonts w:ascii="Arial" w:eastAsia="Times New Roman" w:hAnsi="Arial" w:cs="Arial"/>
        </w:rPr>
        <w:t>ROLL CALL:  PRESENT -</w:t>
      </w:r>
      <w:r w:rsidRPr="007C5839">
        <w:rPr>
          <w:rFonts w:ascii="Arial" w:eastAsia="Times New Roman" w:hAnsi="Arial" w:cs="Arial"/>
        </w:rPr>
        <w:tab/>
      </w:r>
      <w:r w:rsidR="00B17346" w:rsidRPr="007C5839">
        <w:rPr>
          <w:rFonts w:ascii="Arial" w:eastAsia="Times New Roman" w:hAnsi="Arial" w:cs="Arial"/>
        </w:rPr>
        <w:t>Fely Guzman</w:t>
      </w:r>
      <w:r w:rsidR="00365899">
        <w:rPr>
          <w:rFonts w:ascii="Arial" w:eastAsia="Times New Roman" w:hAnsi="Arial" w:cs="Arial"/>
        </w:rPr>
        <w:t>,</w:t>
      </w:r>
      <w:r w:rsidRPr="007C5839">
        <w:rPr>
          <w:rFonts w:ascii="Arial" w:eastAsia="Times New Roman" w:hAnsi="Arial" w:cs="Arial"/>
        </w:rPr>
        <w:t xml:space="preserve"> Tommy </w:t>
      </w:r>
      <w:r w:rsidRPr="007C5839">
        <w:rPr>
          <w:rFonts w:ascii="Arial" w:eastAsia="Times New Roman" w:hAnsi="Arial" w:cs="Arial"/>
          <w:noProof/>
        </w:rPr>
        <w:t xml:space="preserve">Nellon, </w:t>
      </w:r>
      <w:r w:rsidRPr="007C5839">
        <w:rPr>
          <w:rFonts w:ascii="Arial" w:eastAsia="Times New Roman" w:hAnsi="Arial" w:cs="Arial"/>
        </w:rPr>
        <w:t>Joe Olivares, Corinna Pereira</w:t>
      </w:r>
      <w:r w:rsidR="00D94CB5">
        <w:rPr>
          <w:rFonts w:ascii="Arial" w:eastAsia="Times New Roman" w:hAnsi="Arial" w:cs="Arial"/>
        </w:rPr>
        <w:t>,</w:t>
      </w:r>
      <w:r w:rsidR="001A31E8">
        <w:rPr>
          <w:rFonts w:ascii="Arial" w:eastAsia="Times New Roman" w:hAnsi="Arial" w:cs="Arial"/>
        </w:rPr>
        <w:t xml:space="preserve"> </w:t>
      </w:r>
      <w:r w:rsidRPr="007C5839">
        <w:rPr>
          <w:rFonts w:ascii="Arial" w:eastAsia="Times New Roman" w:hAnsi="Arial" w:cs="Arial"/>
        </w:rPr>
        <w:t>Michael Silveira</w:t>
      </w:r>
      <w:r w:rsidR="00342F4E">
        <w:rPr>
          <w:rFonts w:ascii="Arial" w:eastAsia="Times New Roman" w:hAnsi="Arial" w:cs="Arial"/>
        </w:rPr>
        <w:t xml:space="preserve"> </w:t>
      </w:r>
      <w:r w:rsidR="001A31E8" w:rsidRPr="007C5839">
        <w:rPr>
          <w:rFonts w:ascii="Arial" w:eastAsia="Times New Roman" w:hAnsi="Arial" w:cs="Arial"/>
        </w:rPr>
        <w:t>(4:</w:t>
      </w:r>
      <w:r w:rsidR="00342F4E">
        <w:rPr>
          <w:rFonts w:ascii="Arial" w:eastAsia="Times New Roman" w:hAnsi="Arial" w:cs="Arial"/>
        </w:rPr>
        <w:t>09</w:t>
      </w:r>
      <w:r w:rsidR="001A31E8">
        <w:rPr>
          <w:rFonts w:ascii="Arial" w:eastAsia="Times New Roman" w:hAnsi="Arial" w:cs="Arial"/>
        </w:rPr>
        <w:t xml:space="preserve"> p.m.</w:t>
      </w:r>
      <w:r w:rsidR="001A31E8" w:rsidRPr="007C5839">
        <w:rPr>
          <w:rFonts w:ascii="Arial" w:eastAsia="Times New Roman" w:hAnsi="Arial" w:cs="Arial"/>
        </w:rPr>
        <w:t>)</w:t>
      </w:r>
      <w:r w:rsidR="001A31E8">
        <w:rPr>
          <w:rFonts w:ascii="Arial" w:eastAsia="Times New Roman" w:hAnsi="Arial" w:cs="Arial"/>
        </w:rPr>
        <w:t>,</w:t>
      </w:r>
      <w:r w:rsidRPr="007C5839">
        <w:rPr>
          <w:rFonts w:ascii="Arial" w:eastAsia="Times New Roman" w:hAnsi="Arial" w:cs="Arial"/>
        </w:rPr>
        <w:t xml:space="preserve"> </w:t>
      </w:r>
      <w:r w:rsidR="00D94CB5">
        <w:rPr>
          <w:rFonts w:ascii="Arial" w:eastAsia="Times New Roman" w:hAnsi="Arial" w:cs="Arial"/>
        </w:rPr>
        <w:t xml:space="preserve">and </w:t>
      </w:r>
      <w:r w:rsidR="00B17346" w:rsidRPr="007C5839">
        <w:rPr>
          <w:rFonts w:ascii="Arial" w:eastAsia="Times New Roman" w:hAnsi="Arial" w:cs="Arial"/>
        </w:rPr>
        <w:t>Lydia Zabrycki</w:t>
      </w:r>
      <w:r w:rsidR="00B17346" w:rsidRPr="007C5839" w:rsidDel="00B17346">
        <w:rPr>
          <w:rFonts w:ascii="Arial" w:eastAsia="Times New Roman" w:hAnsi="Arial" w:cs="Arial"/>
        </w:rPr>
        <w:t xml:space="preserve"> </w:t>
      </w:r>
    </w:p>
    <w:p w:rsidR="00A545A6" w:rsidRPr="007C5839" w:rsidRDefault="00A545A6" w:rsidP="00E14956">
      <w:pPr>
        <w:tabs>
          <w:tab w:val="left" w:pos="1350"/>
          <w:tab w:val="left" w:pos="2520"/>
          <w:tab w:val="left" w:pos="3060"/>
        </w:tabs>
        <w:spacing w:before="120" w:after="240" w:line="240" w:lineRule="auto"/>
        <w:ind w:left="3067" w:right="446" w:hanging="2880"/>
        <w:jc w:val="both"/>
        <w:outlineLvl w:val="0"/>
        <w:rPr>
          <w:rFonts w:ascii="Arial" w:eastAsia="Times New Roman" w:hAnsi="Arial" w:cs="Arial"/>
        </w:rPr>
      </w:pPr>
      <w:r w:rsidRPr="007C5839">
        <w:rPr>
          <w:rFonts w:ascii="Arial" w:eastAsia="Times New Roman" w:hAnsi="Arial" w:cs="Arial"/>
        </w:rPr>
        <w:tab/>
        <w:t xml:space="preserve">   ABSENT -</w:t>
      </w:r>
      <w:r w:rsidRPr="007C5839">
        <w:rPr>
          <w:rFonts w:ascii="Arial" w:eastAsia="Times New Roman" w:hAnsi="Arial" w:cs="Arial"/>
        </w:rPr>
        <w:tab/>
      </w:r>
      <w:r w:rsidR="00365899">
        <w:rPr>
          <w:rFonts w:ascii="Arial" w:eastAsia="Times New Roman" w:hAnsi="Arial" w:cs="Arial"/>
        </w:rPr>
        <w:t xml:space="preserve">Richard Keyes </w:t>
      </w:r>
      <w:r w:rsidRPr="007C5839">
        <w:rPr>
          <w:rFonts w:ascii="Arial" w:eastAsia="Times New Roman" w:hAnsi="Arial" w:cs="Arial"/>
        </w:rPr>
        <w:t>and Scott Miller</w:t>
      </w:r>
    </w:p>
    <w:p w:rsidR="00E14956" w:rsidRPr="00FA777A" w:rsidRDefault="00A545A6" w:rsidP="00E14956">
      <w:pPr>
        <w:tabs>
          <w:tab w:val="left" w:pos="1350"/>
          <w:tab w:val="left" w:pos="3060"/>
        </w:tabs>
        <w:spacing w:after="240" w:line="240" w:lineRule="auto"/>
        <w:jc w:val="both"/>
        <w:outlineLvl w:val="0"/>
        <w:rPr>
          <w:rFonts w:ascii="Arial" w:eastAsia="Times New Roman" w:hAnsi="Arial" w:cs="Arial"/>
          <w:sz w:val="14"/>
          <w:szCs w:val="14"/>
        </w:rPr>
      </w:pPr>
      <w:r w:rsidRPr="006975D6">
        <w:rPr>
          <w:rFonts w:ascii="Arial" w:eastAsia="Times New Roman" w:hAnsi="Arial" w:cs="Arial"/>
        </w:rPr>
        <w:t xml:space="preserve">AGENDA CHANGES:  </w:t>
      </w:r>
      <w:r w:rsidRPr="006975D6">
        <w:rPr>
          <w:rFonts w:ascii="Arial" w:eastAsia="Times New Roman" w:hAnsi="Arial" w:cs="Arial"/>
        </w:rPr>
        <w:tab/>
      </w:r>
      <w:r w:rsidR="00E14956" w:rsidRPr="00FA777A">
        <w:rPr>
          <w:rFonts w:ascii="Arial" w:eastAsia="Times New Roman" w:hAnsi="Arial" w:cs="Arial"/>
        </w:rPr>
        <w:t>None</w:t>
      </w:r>
    </w:p>
    <w:p w:rsidR="00A545A6" w:rsidRPr="006975D6" w:rsidRDefault="00A545A6" w:rsidP="00E1431D">
      <w:pPr>
        <w:tabs>
          <w:tab w:val="left" w:pos="1350"/>
          <w:tab w:val="left" w:pos="3060"/>
        </w:tabs>
        <w:spacing w:after="0" w:line="240" w:lineRule="auto"/>
        <w:ind w:hanging="187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 xml:space="preserve">   ABSTENTIONS/RECUSALS/</w:t>
      </w:r>
      <w:r w:rsidRPr="006975D6">
        <w:rPr>
          <w:rFonts w:ascii="Arial" w:eastAsia="Times New Roman" w:hAnsi="Arial" w:cs="Arial"/>
        </w:rPr>
        <w:tab/>
      </w:r>
    </w:p>
    <w:p w:rsidR="00A545A6" w:rsidRPr="006975D6" w:rsidRDefault="00A545A6" w:rsidP="00E1431D">
      <w:pPr>
        <w:tabs>
          <w:tab w:val="left" w:pos="1350"/>
          <w:tab w:val="left" w:pos="3060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>DISCLOSURES OF</w:t>
      </w:r>
    </w:p>
    <w:p w:rsidR="00A545A6" w:rsidRPr="006975D6" w:rsidRDefault="00A545A6" w:rsidP="00E1431D">
      <w:pPr>
        <w:tabs>
          <w:tab w:val="left" w:pos="1350"/>
          <w:tab w:val="left" w:pos="3060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>POTENTIAL CONFLICTS OF</w:t>
      </w:r>
    </w:p>
    <w:p w:rsidR="00A545A6" w:rsidRPr="00FA777A" w:rsidRDefault="00A545A6" w:rsidP="00E1431D">
      <w:pPr>
        <w:tabs>
          <w:tab w:val="left" w:pos="1350"/>
          <w:tab w:val="left" w:pos="3060"/>
        </w:tabs>
        <w:spacing w:after="240" w:line="240" w:lineRule="auto"/>
        <w:jc w:val="both"/>
        <w:outlineLvl w:val="0"/>
        <w:rPr>
          <w:rFonts w:ascii="Arial" w:eastAsia="Times New Roman" w:hAnsi="Arial" w:cs="Arial"/>
          <w:sz w:val="14"/>
          <w:szCs w:val="14"/>
        </w:rPr>
      </w:pPr>
      <w:r w:rsidRPr="006975D6">
        <w:rPr>
          <w:rFonts w:ascii="Arial" w:eastAsia="Times New Roman" w:hAnsi="Arial" w:cs="Arial"/>
        </w:rPr>
        <w:t xml:space="preserve">INTEREST: </w:t>
      </w:r>
      <w:r w:rsidRPr="006975D6">
        <w:rPr>
          <w:rFonts w:ascii="Arial" w:eastAsia="Times New Roman" w:hAnsi="Arial" w:cs="Arial"/>
        </w:rPr>
        <w:tab/>
      </w:r>
      <w:r w:rsidRPr="006975D6">
        <w:rPr>
          <w:rFonts w:ascii="Arial" w:eastAsia="Times New Roman" w:hAnsi="Arial" w:cs="Arial"/>
        </w:rPr>
        <w:tab/>
      </w:r>
      <w:r w:rsidRPr="00FA777A">
        <w:rPr>
          <w:rFonts w:ascii="Arial" w:eastAsia="Times New Roman" w:hAnsi="Arial" w:cs="Arial"/>
        </w:rPr>
        <w:t>None</w:t>
      </w:r>
    </w:p>
    <w:p w:rsidR="00A545A6" w:rsidRPr="00E14956" w:rsidRDefault="00A545A6" w:rsidP="00E14956">
      <w:pPr>
        <w:tabs>
          <w:tab w:val="left" w:pos="1350"/>
          <w:tab w:val="left" w:pos="3060"/>
        </w:tabs>
        <w:spacing w:line="240" w:lineRule="auto"/>
        <w:ind w:left="3060" w:hanging="3060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>STAFF/CHAIR COMMENTS:</w:t>
      </w:r>
      <w:r w:rsidRPr="006975D6">
        <w:rPr>
          <w:rFonts w:ascii="Arial" w:eastAsia="Times New Roman" w:hAnsi="Arial" w:cs="Arial"/>
        </w:rPr>
        <w:tab/>
      </w:r>
      <w:r w:rsidRPr="00FA777A">
        <w:rPr>
          <w:rFonts w:ascii="Arial" w:eastAsia="Times New Roman" w:hAnsi="Arial" w:cs="Arial"/>
        </w:rPr>
        <w:t>None</w:t>
      </w:r>
    </w:p>
    <w:p w:rsidR="0067075A" w:rsidRPr="00365899" w:rsidRDefault="00A545A6" w:rsidP="00365899">
      <w:pPr>
        <w:tabs>
          <w:tab w:val="left" w:pos="1350"/>
          <w:tab w:val="left" w:pos="2970"/>
        </w:tabs>
        <w:spacing w:before="120" w:after="240" w:line="240" w:lineRule="auto"/>
        <w:ind w:left="2966" w:hanging="2966"/>
        <w:jc w:val="both"/>
        <w:outlineLvl w:val="0"/>
        <w:rPr>
          <w:rFonts w:ascii="Arial" w:eastAsia="Times New Roman" w:hAnsi="Arial" w:cs="Arial"/>
        </w:rPr>
      </w:pPr>
      <w:r w:rsidRPr="006975D6">
        <w:rPr>
          <w:rFonts w:ascii="Arial" w:eastAsia="Times New Roman" w:hAnsi="Arial" w:cs="Arial"/>
        </w:rPr>
        <w:t>PUBLIC COMMENTS:</w:t>
      </w:r>
      <w:r w:rsidRPr="006975D6">
        <w:rPr>
          <w:rFonts w:ascii="Arial" w:eastAsia="Times New Roman" w:hAnsi="Arial" w:cs="Arial"/>
        </w:rPr>
        <w:tab/>
        <w:t xml:space="preserve"> </w:t>
      </w:r>
      <w:r w:rsidRPr="00FA777A">
        <w:rPr>
          <w:rFonts w:ascii="Arial" w:eastAsia="Times New Roman" w:hAnsi="Arial" w:cs="Arial"/>
        </w:rPr>
        <w:t>None</w:t>
      </w:r>
    </w:p>
    <w:tbl>
      <w:tblPr>
        <w:tblStyle w:val="TableGrid"/>
        <w:tblW w:w="98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090"/>
      </w:tblGrid>
      <w:tr w:rsidR="00C504AE" w:rsidRPr="002F131B" w:rsidTr="00EE5757">
        <w:trPr>
          <w:trHeight w:val="43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504AE" w:rsidRPr="002F131B" w:rsidRDefault="00C504AE" w:rsidP="00EE5757">
            <w:pPr>
              <w:spacing w:before="120" w:after="120"/>
              <w:rPr>
                <w:rFonts w:ascii="Arial" w:hAnsi="Arial" w:cs="Arial"/>
                <w:b/>
              </w:rPr>
            </w:pPr>
            <w:r w:rsidRPr="002F131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C504AE" w:rsidRPr="002F131B" w:rsidRDefault="00C504AE" w:rsidP="00EE5757">
            <w:pPr>
              <w:spacing w:before="120" w:after="120"/>
              <w:rPr>
                <w:rFonts w:ascii="Arial" w:hAnsi="Arial" w:cs="Arial"/>
                <w:b/>
              </w:rPr>
            </w:pPr>
            <w:r w:rsidRPr="002F131B">
              <w:rPr>
                <w:rFonts w:ascii="Arial" w:hAnsi="Arial" w:cs="Arial"/>
                <w:b/>
              </w:rPr>
              <w:t>Description/Action Taken</w:t>
            </w:r>
          </w:p>
        </w:tc>
      </w:tr>
      <w:tr w:rsidR="001A31E8" w:rsidRPr="002F131B" w:rsidTr="00E851F1">
        <w:trPr>
          <w:trHeight w:val="485"/>
        </w:trPr>
        <w:tc>
          <w:tcPr>
            <w:tcW w:w="738" w:type="dxa"/>
            <w:tcBorders>
              <w:bottom w:val="nil"/>
            </w:tcBorders>
          </w:tcPr>
          <w:p w:rsidR="001A31E8" w:rsidRPr="002F131B" w:rsidRDefault="001A31E8" w:rsidP="0067075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F131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090" w:type="dxa"/>
            <w:tcBorders>
              <w:bottom w:val="nil"/>
            </w:tcBorders>
          </w:tcPr>
          <w:p w:rsidR="001A31E8" w:rsidRPr="002F131B" w:rsidRDefault="001A31E8" w:rsidP="0067075A">
            <w:pPr>
              <w:spacing w:before="12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May 6</w:t>
            </w:r>
            <w:r w:rsidRPr="002F131B">
              <w:rPr>
                <w:rFonts w:ascii="Arial" w:hAnsi="Arial" w:cs="Arial"/>
                <w:b/>
                <w:noProof/>
                <w:u w:val="single"/>
              </w:rPr>
              <w:t>, 2020, Business and Industry Committee Meeting Minutes</w:t>
            </w:r>
          </w:p>
        </w:tc>
      </w:tr>
      <w:tr w:rsidR="001A31E8" w:rsidRPr="00FA777A" w:rsidTr="003B3CDB">
        <w:trPr>
          <w:trHeight w:val="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FA777A" w:rsidRDefault="001A31E8" w:rsidP="0067075A">
            <w:pPr>
              <w:spacing w:before="120" w:after="12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A00FB2" w:rsidRPr="00A00FB2" w:rsidRDefault="000970A7" w:rsidP="00A00FB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Blake </w:t>
            </w:r>
            <w:r w:rsidR="00A00FB2" w:rsidRPr="00A00FB2">
              <w:rPr>
                <w:rFonts w:ascii="Arial" w:hAnsi="Arial" w:cs="Arial"/>
              </w:rPr>
              <w:t>Konczal</w:t>
            </w:r>
            <w:r>
              <w:rPr>
                <w:rFonts w:ascii="Arial" w:hAnsi="Arial" w:cs="Arial"/>
              </w:rPr>
              <w:t>, Executive Director, Fresno Regional Workforce Development Board (FRWDB),</w:t>
            </w:r>
            <w:r w:rsidR="00A00FB2" w:rsidRPr="00A00FB2">
              <w:rPr>
                <w:rFonts w:ascii="Arial" w:hAnsi="Arial" w:cs="Arial"/>
              </w:rPr>
              <w:t xml:space="preserve"> presented </w:t>
            </w:r>
            <w:r w:rsidR="00A00FB2" w:rsidRPr="00A00FB2">
              <w:rPr>
                <w:rFonts w:ascii="Arial" w:hAnsi="Arial" w:cs="Arial"/>
                <w:noProof/>
              </w:rPr>
              <w:t xml:space="preserve">the </w:t>
            </w:r>
            <w:r w:rsidR="00A00FB2">
              <w:rPr>
                <w:rFonts w:ascii="Arial" w:hAnsi="Arial" w:cs="Arial"/>
                <w:noProof/>
              </w:rPr>
              <w:t>May 6</w:t>
            </w:r>
            <w:r w:rsidR="00A00FB2">
              <w:rPr>
                <w:rFonts w:ascii="Arial" w:hAnsi="Arial" w:cs="Arial"/>
              </w:rPr>
              <w:t>, 2020</w:t>
            </w:r>
            <w:r w:rsidR="00A00FB2" w:rsidRPr="00A00FB2">
              <w:rPr>
                <w:rFonts w:ascii="Arial" w:hAnsi="Arial" w:cs="Arial"/>
              </w:rPr>
              <w:t>, meeting minutes for correction and/or approval.</w:t>
            </w:r>
          </w:p>
          <w:p w:rsidR="001A31E8" w:rsidRPr="001A5FAD" w:rsidRDefault="001A31E8" w:rsidP="001A5FAD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A31E8" w:rsidRPr="002F131B" w:rsidTr="001A31E8">
        <w:trPr>
          <w:trHeight w:val="467"/>
        </w:trPr>
        <w:tc>
          <w:tcPr>
            <w:tcW w:w="738" w:type="dxa"/>
            <w:tcBorders>
              <w:top w:val="nil"/>
            </w:tcBorders>
          </w:tcPr>
          <w:p w:rsidR="001A31E8" w:rsidRDefault="001A31E8" w:rsidP="002F13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90" w:type="dxa"/>
            <w:tcBorders>
              <w:top w:val="nil"/>
            </w:tcBorders>
            <w:vAlign w:val="center"/>
          </w:tcPr>
          <w:p w:rsidR="00FC3BFD" w:rsidRPr="00FC3BFD" w:rsidRDefault="00FC3BFD" w:rsidP="00FC3BF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A31E8" w:rsidRDefault="00365899" w:rsidP="001A31E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GUZMAN/OLIVARES</w:t>
            </w:r>
            <w:r w:rsidR="001A31E8" w:rsidRPr="00A545A6">
              <w:rPr>
                <w:rFonts w:ascii="Arial" w:hAnsi="Arial" w:cs="Arial"/>
                <w:b/>
              </w:rPr>
              <w:t xml:space="preserve"> </w:t>
            </w:r>
            <w:r w:rsidR="001A31E8" w:rsidRPr="002F131B">
              <w:rPr>
                <w:rFonts w:ascii="Arial" w:hAnsi="Arial" w:cs="Arial"/>
                <w:b/>
              </w:rPr>
              <w:t xml:space="preserve">– APPROVED THE </w:t>
            </w:r>
            <w:r w:rsidR="001A31E8">
              <w:rPr>
                <w:rFonts w:ascii="Arial" w:hAnsi="Arial" w:cs="Arial"/>
                <w:b/>
              </w:rPr>
              <w:t>MAY 6</w:t>
            </w:r>
            <w:r w:rsidR="001A31E8" w:rsidRPr="002F131B">
              <w:rPr>
                <w:rFonts w:ascii="Arial" w:hAnsi="Arial" w:cs="Arial"/>
                <w:b/>
              </w:rPr>
              <w:t>, 2020, BUSINESS AND INDUSTRY COMMITTEE MEETING MINUTES (UNANIMOUS).</w:t>
            </w:r>
          </w:p>
          <w:p w:rsidR="00FC3BFD" w:rsidRPr="00FC3BFD" w:rsidRDefault="00FC3BFD" w:rsidP="001A31E8">
            <w:pPr>
              <w:spacing w:before="120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1A31E8" w:rsidRPr="002F131B" w:rsidTr="003B3CDB">
        <w:trPr>
          <w:trHeight w:val="467"/>
        </w:trPr>
        <w:tc>
          <w:tcPr>
            <w:tcW w:w="738" w:type="dxa"/>
            <w:tcBorders>
              <w:top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90" w:type="dxa"/>
            <w:tcBorders>
              <w:top w:val="nil"/>
            </w:tcBorders>
          </w:tcPr>
          <w:p w:rsidR="001A31E8" w:rsidRPr="002F131B" w:rsidRDefault="001A31E8" w:rsidP="002F131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1A31E8">
              <w:rPr>
                <w:rFonts w:ascii="Arial" w:hAnsi="Arial" w:cs="Arial"/>
                <w:b/>
                <w:u w:val="single"/>
              </w:rPr>
              <w:t>Business Services Center Usage Report for Program Year 2019 - 2020</w:t>
            </w:r>
          </w:p>
        </w:tc>
      </w:tr>
      <w:tr w:rsidR="001A31E8" w:rsidRPr="002F131B" w:rsidTr="002F131B">
        <w:trPr>
          <w:trHeight w:val="432"/>
        </w:trPr>
        <w:tc>
          <w:tcPr>
            <w:tcW w:w="738" w:type="dxa"/>
          </w:tcPr>
          <w:p w:rsidR="001A31E8" w:rsidRPr="002F131B" w:rsidRDefault="001A31E8" w:rsidP="002F13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090" w:type="dxa"/>
          </w:tcPr>
          <w:p w:rsidR="00D362E3" w:rsidRPr="00D362E3" w:rsidRDefault="00D362E3" w:rsidP="00592815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362E3">
              <w:rPr>
                <w:rFonts w:ascii="Arial" w:eastAsia="Times New Roman" w:hAnsi="Arial" w:cs="Arial"/>
                <w:color w:val="000000" w:themeColor="text1"/>
              </w:rPr>
              <w:t xml:space="preserve">Director Michael Silveira arrived at 4:09 p.m. </w:t>
            </w:r>
          </w:p>
          <w:p w:rsidR="00C4293F" w:rsidRDefault="000970A7" w:rsidP="00BD1F98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</w:t>
            </w:r>
            <w:r w:rsidR="00483939" w:rsidRPr="00483939">
              <w:rPr>
                <w:rFonts w:ascii="Arial" w:hAnsi="Arial" w:cs="Arial"/>
              </w:rPr>
              <w:t xml:space="preserve"> Cherkaski</w:t>
            </w:r>
            <w:r>
              <w:rPr>
                <w:rFonts w:ascii="Arial" w:hAnsi="Arial" w:cs="Arial"/>
              </w:rPr>
              <w:t>, Business Services Manager, FRWDB,</w:t>
            </w:r>
            <w:r w:rsidR="00483939" w:rsidRPr="00483939">
              <w:rPr>
                <w:rFonts w:ascii="Arial" w:hAnsi="Arial" w:cs="Arial"/>
              </w:rPr>
              <w:t xml:space="preserve"> provided an overview of activities and services being provided through the FRWDB’s Business Services Center (BSC) and referred the Committee to </w:t>
            </w:r>
            <w:r>
              <w:rPr>
                <w:rFonts w:ascii="Arial" w:hAnsi="Arial" w:cs="Arial"/>
              </w:rPr>
              <w:t>a</w:t>
            </w:r>
            <w:r w:rsidRPr="00483939">
              <w:rPr>
                <w:rFonts w:ascii="Arial" w:hAnsi="Arial" w:cs="Arial"/>
              </w:rPr>
              <w:t xml:space="preserve"> </w:t>
            </w:r>
            <w:r w:rsidR="00483939" w:rsidRPr="00483939">
              <w:rPr>
                <w:rFonts w:ascii="Arial" w:hAnsi="Arial" w:cs="Arial"/>
              </w:rPr>
              <w:t>spreadsheet provided in the agenda packet, which reported an approximate value for services provided in P</w:t>
            </w:r>
            <w:r w:rsidR="00C4293F">
              <w:rPr>
                <w:rFonts w:ascii="Arial" w:hAnsi="Arial" w:cs="Arial"/>
              </w:rPr>
              <w:t xml:space="preserve">rogram </w:t>
            </w:r>
            <w:r w:rsidR="00483939" w:rsidRPr="00483939">
              <w:rPr>
                <w:rFonts w:ascii="Arial" w:hAnsi="Arial" w:cs="Arial"/>
              </w:rPr>
              <w:t>Y</w:t>
            </w:r>
            <w:r w:rsidR="00C4293F">
              <w:rPr>
                <w:rFonts w:ascii="Arial" w:hAnsi="Arial" w:cs="Arial"/>
              </w:rPr>
              <w:t>ear</w:t>
            </w:r>
            <w:r w:rsidR="00483939" w:rsidRPr="00483939">
              <w:rPr>
                <w:rFonts w:ascii="Arial" w:hAnsi="Arial" w:cs="Arial"/>
              </w:rPr>
              <w:t xml:space="preserve"> </w:t>
            </w:r>
            <w:r w:rsidR="001F4C0E">
              <w:rPr>
                <w:rFonts w:ascii="Arial" w:hAnsi="Arial" w:cs="Arial"/>
              </w:rPr>
              <w:t xml:space="preserve">(PY) </w:t>
            </w:r>
            <w:r w:rsidR="00483939" w:rsidRPr="00483939">
              <w:rPr>
                <w:rFonts w:ascii="Arial" w:hAnsi="Arial" w:cs="Arial"/>
              </w:rPr>
              <w:t>201</w:t>
            </w:r>
            <w:r w:rsidR="003E637B">
              <w:rPr>
                <w:rFonts w:ascii="Arial" w:hAnsi="Arial" w:cs="Arial"/>
              </w:rPr>
              <w:t>9</w:t>
            </w:r>
            <w:r w:rsidR="00483939" w:rsidRPr="00483939">
              <w:rPr>
                <w:rFonts w:ascii="Arial" w:hAnsi="Arial" w:cs="Arial"/>
              </w:rPr>
              <w:t>-20</w:t>
            </w:r>
            <w:r w:rsidR="003E637B">
              <w:rPr>
                <w:rFonts w:ascii="Arial" w:hAnsi="Arial" w:cs="Arial"/>
              </w:rPr>
              <w:t>20</w:t>
            </w:r>
            <w:r w:rsidR="00483939" w:rsidRPr="00483939">
              <w:rPr>
                <w:rFonts w:ascii="Arial" w:hAnsi="Arial" w:cs="Arial"/>
              </w:rPr>
              <w:t xml:space="preserve">.                  </w:t>
            </w:r>
          </w:p>
          <w:p w:rsidR="00B073FE" w:rsidRDefault="00483939" w:rsidP="00BD1F98">
            <w:pPr>
              <w:spacing w:before="240"/>
              <w:jc w:val="both"/>
              <w:rPr>
                <w:rFonts w:ascii="Arial" w:hAnsi="Arial" w:cs="Arial"/>
              </w:rPr>
            </w:pPr>
            <w:r w:rsidRPr="00483939">
              <w:rPr>
                <w:rFonts w:ascii="Arial" w:hAnsi="Arial" w:cs="Arial"/>
              </w:rPr>
              <w:t>Mr. Cherkaski also went over the other services that the BSC provides</w:t>
            </w:r>
            <w:r w:rsidR="000970A7">
              <w:rPr>
                <w:rFonts w:ascii="Arial" w:hAnsi="Arial" w:cs="Arial"/>
              </w:rPr>
              <w:t>,</w:t>
            </w:r>
            <w:r w:rsidRPr="00483939">
              <w:rPr>
                <w:rFonts w:ascii="Arial" w:hAnsi="Arial" w:cs="Arial"/>
              </w:rPr>
              <w:t xml:space="preserve"> including the </w:t>
            </w:r>
            <w:r w:rsidR="003C2F54">
              <w:rPr>
                <w:rFonts w:ascii="Arial" w:hAnsi="Arial" w:cs="Arial"/>
              </w:rPr>
              <w:t>revamped</w:t>
            </w:r>
            <w:r w:rsidRPr="00483939">
              <w:rPr>
                <w:rFonts w:ascii="Arial" w:hAnsi="Arial" w:cs="Arial"/>
              </w:rPr>
              <w:t xml:space="preserve"> no-cost Human Resources (HR) Hotline. </w:t>
            </w:r>
            <w:r w:rsidR="001F4C0E">
              <w:rPr>
                <w:rFonts w:ascii="Arial" w:hAnsi="Arial" w:cs="Arial"/>
              </w:rPr>
              <w:t xml:space="preserve"> He also</w:t>
            </w:r>
            <w:r w:rsidR="005F4663">
              <w:rPr>
                <w:rFonts w:ascii="Arial" w:hAnsi="Arial" w:cs="Arial"/>
              </w:rPr>
              <w:t xml:space="preserve"> </w:t>
            </w:r>
            <w:r w:rsidR="001F4C0E">
              <w:rPr>
                <w:rFonts w:ascii="Arial" w:hAnsi="Arial" w:cs="Arial"/>
              </w:rPr>
              <w:t>provided</w:t>
            </w:r>
            <w:r w:rsidR="00B073FE">
              <w:rPr>
                <w:rFonts w:ascii="Arial" w:hAnsi="Arial" w:cs="Arial"/>
              </w:rPr>
              <w:t xml:space="preserve"> an overview of </w:t>
            </w:r>
            <w:r w:rsidR="000970A7">
              <w:rPr>
                <w:rFonts w:ascii="Arial" w:hAnsi="Arial" w:cs="Arial"/>
              </w:rPr>
              <w:t xml:space="preserve">the </w:t>
            </w:r>
            <w:r w:rsidR="00B073FE">
              <w:rPr>
                <w:rFonts w:ascii="Arial" w:hAnsi="Arial" w:cs="Arial"/>
              </w:rPr>
              <w:t xml:space="preserve">changes </w:t>
            </w:r>
            <w:r w:rsidR="000970A7">
              <w:rPr>
                <w:rFonts w:ascii="Arial" w:hAnsi="Arial" w:cs="Arial"/>
              </w:rPr>
              <w:t xml:space="preserve">that </w:t>
            </w:r>
            <w:r w:rsidR="00B073FE">
              <w:rPr>
                <w:rFonts w:ascii="Arial" w:hAnsi="Arial" w:cs="Arial"/>
              </w:rPr>
              <w:t xml:space="preserve">have </w:t>
            </w:r>
            <w:r w:rsidR="000970A7">
              <w:rPr>
                <w:rFonts w:ascii="Arial" w:hAnsi="Arial" w:cs="Arial"/>
              </w:rPr>
              <w:t>taken place</w:t>
            </w:r>
            <w:r w:rsidR="007F6CF8">
              <w:rPr>
                <w:rFonts w:ascii="Arial" w:hAnsi="Arial" w:cs="Arial"/>
              </w:rPr>
              <w:t xml:space="preserve"> at the BSC</w:t>
            </w:r>
            <w:r w:rsidR="00B073FE">
              <w:rPr>
                <w:rFonts w:ascii="Arial" w:hAnsi="Arial" w:cs="Arial"/>
              </w:rPr>
              <w:t xml:space="preserve"> </w:t>
            </w:r>
            <w:r w:rsidR="003C2F54">
              <w:rPr>
                <w:rFonts w:ascii="Arial" w:hAnsi="Arial" w:cs="Arial"/>
              </w:rPr>
              <w:t>since the closing of the office</w:t>
            </w:r>
            <w:r w:rsidR="007F6CF8">
              <w:rPr>
                <w:rFonts w:ascii="Arial" w:hAnsi="Arial" w:cs="Arial"/>
              </w:rPr>
              <w:t xml:space="preserve"> on March 19, 2020</w:t>
            </w:r>
            <w:r w:rsidR="000970A7">
              <w:rPr>
                <w:rFonts w:ascii="Arial" w:hAnsi="Arial" w:cs="Arial"/>
              </w:rPr>
              <w:t>,</w:t>
            </w:r>
            <w:r w:rsidR="007F6CF8">
              <w:rPr>
                <w:rFonts w:ascii="Arial" w:hAnsi="Arial" w:cs="Arial"/>
              </w:rPr>
              <w:t xml:space="preserve"> due to COVID-</w:t>
            </w:r>
            <w:r w:rsidR="003C2F54">
              <w:rPr>
                <w:rFonts w:ascii="Arial" w:hAnsi="Arial" w:cs="Arial"/>
              </w:rPr>
              <w:t>19,</w:t>
            </w:r>
            <w:r w:rsidR="00811C26">
              <w:rPr>
                <w:rFonts w:ascii="Arial" w:hAnsi="Arial" w:cs="Arial"/>
              </w:rPr>
              <w:t xml:space="preserve"> including</w:t>
            </w:r>
            <w:r w:rsidR="003C2F54">
              <w:rPr>
                <w:rFonts w:ascii="Arial" w:hAnsi="Arial" w:cs="Arial"/>
              </w:rPr>
              <w:t xml:space="preserve"> t</w:t>
            </w:r>
            <w:r w:rsidR="00B073FE">
              <w:rPr>
                <w:rFonts w:ascii="Arial" w:hAnsi="Arial" w:cs="Arial"/>
              </w:rPr>
              <w:t xml:space="preserve">he ramp up of the Rapid Response webinars and </w:t>
            </w:r>
            <w:r w:rsidR="007F6CF8">
              <w:rPr>
                <w:rFonts w:ascii="Arial" w:hAnsi="Arial" w:cs="Arial"/>
              </w:rPr>
              <w:t>the many</w:t>
            </w:r>
            <w:r w:rsidR="00FC3BFD">
              <w:rPr>
                <w:rFonts w:ascii="Arial" w:hAnsi="Arial" w:cs="Arial"/>
              </w:rPr>
              <w:t xml:space="preserve"> virtual</w:t>
            </w:r>
            <w:r w:rsidR="007F6CF8">
              <w:rPr>
                <w:rFonts w:ascii="Arial" w:hAnsi="Arial" w:cs="Arial"/>
              </w:rPr>
              <w:t xml:space="preserve"> meetings.</w:t>
            </w:r>
            <w:r w:rsidR="000970A7">
              <w:rPr>
                <w:rFonts w:ascii="Arial" w:hAnsi="Arial" w:cs="Arial"/>
              </w:rPr>
              <w:t xml:space="preserve">  </w:t>
            </w:r>
          </w:p>
          <w:p w:rsidR="00973C08" w:rsidRDefault="001F4C0E" w:rsidP="00BD1F9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Cherkaski concluded his report by informing the Committee that t</w:t>
            </w:r>
            <w:r w:rsidR="00B073FE">
              <w:rPr>
                <w:rFonts w:ascii="Arial" w:hAnsi="Arial" w:cs="Arial"/>
              </w:rPr>
              <w:t xml:space="preserve">he BSC is still closed to the public and will </w:t>
            </w:r>
            <w:r>
              <w:rPr>
                <w:rFonts w:ascii="Arial" w:hAnsi="Arial" w:cs="Arial"/>
              </w:rPr>
              <w:t>remain closed</w:t>
            </w:r>
            <w:r w:rsidR="003C2F54">
              <w:rPr>
                <w:rFonts w:ascii="Arial" w:hAnsi="Arial" w:cs="Arial"/>
              </w:rPr>
              <w:t xml:space="preserve"> for the foreseeable future</w:t>
            </w:r>
            <w:r>
              <w:rPr>
                <w:rFonts w:ascii="Arial" w:hAnsi="Arial" w:cs="Arial"/>
              </w:rPr>
              <w:t>,</w:t>
            </w:r>
            <w:r w:rsidR="003C2F54">
              <w:rPr>
                <w:rFonts w:ascii="Arial" w:hAnsi="Arial" w:cs="Arial"/>
              </w:rPr>
              <w:t xml:space="preserve"> but </w:t>
            </w:r>
            <w:r>
              <w:rPr>
                <w:rFonts w:ascii="Arial" w:hAnsi="Arial" w:cs="Arial"/>
              </w:rPr>
              <w:t xml:space="preserve">that they </w:t>
            </w:r>
            <w:r w:rsidR="003C2F54">
              <w:rPr>
                <w:rFonts w:ascii="Arial" w:hAnsi="Arial" w:cs="Arial"/>
              </w:rPr>
              <w:t>will</w:t>
            </w:r>
            <w:r w:rsidR="00B073FE">
              <w:rPr>
                <w:rFonts w:ascii="Arial" w:hAnsi="Arial" w:cs="Arial"/>
              </w:rPr>
              <w:t xml:space="preserve"> continue to </w:t>
            </w:r>
            <w:r w:rsidR="00B073FE">
              <w:rPr>
                <w:rFonts w:ascii="Arial" w:hAnsi="Arial" w:cs="Arial"/>
              </w:rPr>
              <w:lastRenderedPageBreak/>
              <w:t>host virtual events.</w:t>
            </w:r>
          </w:p>
          <w:p w:rsidR="00FC3BFD" w:rsidRDefault="00FC3BFD" w:rsidP="0014249A">
            <w:pPr>
              <w:spacing w:before="120"/>
              <w:jc w:val="both"/>
              <w:rPr>
                <w:rFonts w:ascii="Arial" w:hAnsi="Arial" w:cs="Arial"/>
              </w:rPr>
            </w:pPr>
            <w:r w:rsidRPr="00E1431D">
              <w:rPr>
                <w:rFonts w:ascii="Arial" w:hAnsi="Arial" w:cs="Arial"/>
              </w:rPr>
              <w:t>This was an information item.</w:t>
            </w:r>
          </w:p>
          <w:p w:rsidR="0014249A" w:rsidRPr="00592815" w:rsidRDefault="0014249A" w:rsidP="00592815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342F4E" w:rsidRPr="002F131B" w:rsidRDefault="00342F4E" w:rsidP="0042521A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1A31E8" w:rsidRPr="002F131B" w:rsidTr="00580F74">
        <w:tc>
          <w:tcPr>
            <w:tcW w:w="738" w:type="dxa"/>
            <w:tcBorders>
              <w:top w:val="nil"/>
              <w:bottom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Pr="002F131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90" w:type="dxa"/>
            <w:tcBorders>
              <w:top w:val="nil"/>
              <w:bottom w:val="nil"/>
            </w:tcBorders>
          </w:tcPr>
          <w:p w:rsidR="001A31E8" w:rsidRPr="002F131B" w:rsidRDefault="001A31E8" w:rsidP="002F131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Rapid Response – COVID-19 Assistance</w:t>
            </w:r>
          </w:p>
        </w:tc>
      </w:tr>
      <w:tr w:rsidR="001A31E8" w:rsidRPr="002F131B" w:rsidTr="00BE4161">
        <w:trPr>
          <w:trHeight w:val="2997"/>
        </w:trPr>
        <w:tc>
          <w:tcPr>
            <w:tcW w:w="738" w:type="dxa"/>
            <w:tcBorders>
              <w:top w:val="nil"/>
            </w:tcBorders>
          </w:tcPr>
          <w:p w:rsidR="001A31E8" w:rsidRPr="002F131B" w:rsidRDefault="001A31E8" w:rsidP="002F13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090" w:type="dxa"/>
            <w:tcBorders>
              <w:top w:val="nil"/>
            </w:tcBorders>
            <w:shd w:val="clear" w:color="auto" w:fill="auto"/>
          </w:tcPr>
          <w:p w:rsidR="00150CF7" w:rsidRPr="00150CF7" w:rsidRDefault="00150CF7" w:rsidP="00D362E3">
            <w:pPr>
              <w:spacing w:before="120"/>
              <w:jc w:val="both"/>
              <w:rPr>
                <w:rFonts w:ascii="Arial" w:hAnsi="Arial" w:cs="Arial"/>
              </w:rPr>
            </w:pPr>
            <w:r w:rsidRPr="00150CF7">
              <w:rPr>
                <w:rFonts w:ascii="Arial" w:hAnsi="Arial" w:cs="Arial"/>
              </w:rPr>
              <w:t>Martha Espinosa,</w:t>
            </w:r>
            <w:r w:rsidRPr="00150CF7">
              <w:rPr>
                <w:rFonts w:ascii="Arial" w:hAnsi="Arial" w:cs="Arial"/>
                <w:b/>
              </w:rPr>
              <w:t xml:space="preserve"> </w:t>
            </w:r>
            <w:r w:rsidRPr="00150CF7">
              <w:rPr>
                <w:rFonts w:ascii="Arial" w:hAnsi="Arial" w:cs="Arial"/>
              </w:rPr>
              <w:t>Business Services/Rapid Response Coordinator, FRWDB, reported on Rapid Response services provided in the Fourth Quarter of PY 2019-2020.  During the Fourth Quarter and</w:t>
            </w:r>
            <w:r w:rsidR="001F4C0E">
              <w:rPr>
                <w:rFonts w:ascii="Arial" w:hAnsi="Arial" w:cs="Arial"/>
              </w:rPr>
              <w:t xml:space="preserve"> with</w:t>
            </w:r>
            <w:r w:rsidRPr="00150CF7">
              <w:rPr>
                <w:rFonts w:ascii="Arial" w:hAnsi="Arial" w:cs="Arial"/>
              </w:rPr>
              <w:t xml:space="preserve"> the COVID shutdown, the Rapid Response Team contacted 133 companies that were either downsizing or </w:t>
            </w:r>
            <w:r w:rsidRPr="00150CF7">
              <w:rPr>
                <w:rFonts w:ascii="Arial" w:hAnsi="Arial" w:cs="Arial"/>
                <w:noProof/>
              </w:rPr>
              <w:t>closing,</w:t>
            </w:r>
            <w:r w:rsidRPr="00150CF7">
              <w:rPr>
                <w:rFonts w:ascii="Arial" w:hAnsi="Arial" w:cs="Arial"/>
              </w:rPr>
              <w:t xml:space="preserve"> and hosted 21 orientations in which 357 employees attended. Due to COVID-19 closures, the Rapid Response Team ramped up and offered a series of webinars for employees and employers each week.  </w:t>
            </w:r>
          </w:p>
          <w:p w:rsidR="00150CF7" w:rsidRPr="00150CF7" w:rsidRDefault="001F4C0E" w:rsidP="00D362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Espinosa explained that </w:t>
            </w:r>
            <w:r w:rsidR="00150CF7" w:rsidRPr="00150CF7">
              <w:rPr>
                <w:rFonts w:ascii="Arial" w:hAnsi="Arial" w:cs="Arial"/>
              </w:rPr>
              <w:t>Phase 2 of the Governor’s Re-Opening Plan started the first week of May</w:t>
            </w:r>
            <w:r>
              <w:rPr>
                <w:rFonts w:ascii="Arial" w:hAnsi="Arial" w:cs="Arial"/>
              </w:rPr>
              <w:t xml:space="preserve"> and t</w:t>
            </w:r>
            <w:r w:rsidR="00150CF7" w:rsidRPr="00150CF7">
              <w:rPr>
                <w:rFonts w:ascii="Arial" w:hAnsi="Arial" w:cs="Arial"/>
              </w:rPr>
              <w:t>his allowed a few businesses to bring back their entire staff</w:t>
            </w:r>
            <w:r>
              <w:rPr>
                <w:rFonts w:ascii="Arial" w:hAnsi="Arial" w:cs="Arial"/>
              </w:rPr>
              <w:t>; h</w:t>
            </w:r>
            <w:r w:rsidR="00150CF7" w:rsidRPr="00150CF7">
              <w:rPr>
                <w:rFonts w:ascii="Arial" w:hAnsi="Arial" w:cs="Arial"/>
              </w:rPr>
              <w:t>owever</w:t>
            </w:r>
            <w:r>
              <w:rPr>
                <w:rFonts w:ascii="Arial" w:hAnsi="Arial" w:cs="Arial"/>
              </w:rPr>
              <w:t>,</w:t>
            </w:r>
            <w:r w:rsidR="00150CF7" w:rsidRPr="00150CF7">
              <w:rPr>
                <w:rFonts w:ascii="Arial" w:hAnsi="Arial" w:cs="Arial"/>
              </w:rPr>
              <w:t xml:space="preserve"> some businesses struggled to bring back employees due to no childcare, the additional $600 in U</w:t>
            </w:r>
            <w:r w:rsidR="00D362E3">
              <w:rPr>
                <w:rFonts w:ascii="Arial" w:hAnsi="Arial" w:cs="Arial"/>
              </w:rPr>
              <w:t xml:space="preserve">nemployment </w:t>
            </w:r>
            <w:r w:rsidR="00150CF7" w:rsidRPr="00150CF7">
              <w:rPr>
                <w:rFonts w:ascii="Arial" w:hAnsi="Arial" w:cs="Arial"/>
              </w:rPr>
              <w:t>I</w:t>
            </w:r>
            <w:r w:rsidR="00D362E3">
              <w:rPr>
                <w:rFonts w:ascii="Arial" w:hAnsi="Arial" w:cs="Arial"/>
              </w:rPr>
              <w:t>nsurance</w:t>
            </w:r>
            <w:r w:rsidR="00150CF7" w:rsidRPr="00150CF7">
              <w:rPr>
                <w:rFonts w:ascii="Arial" w:hAnsi="Arial" w:cs="Arial"/>
              </w:rPr>
              <w:t xml:space="preserve"> benefits per week, and fear of being infected.  </w:t>
            </w:r>
            <w:r>
              <w:rPr>
                <w:rFonts w:ascii="Arial" w:hAnsi="Arial" w:cs="Arial"/>
              </w:rPr>
              <w:t>The FRWDB Rapid Response t</w:t>
            </w:r>
            <w:r w:rsidR="00150CF7" w:rsidRPr="00150CF7">
              <w:rPr>
                <w:rFonts w:ascii="Arial" w:hAnsi="Arial" w:cs="Arial"/>
              </w:rPr>
              <w:t>eam responded with a Virtual Job Fair Series</w:t>
            </w:r>
            <w:r>
              <w:rPr>
                <w:rFonts w:ascii="Arial" w:hAnsi="Arial" w:cs="Arial"/>
              </w:rPr>
              <w:t>,</w:t>
            </w:r>
            <w:r w:rsidR="00150CF7" w:rsidRPr="00150CF7">
              <w:rPr>
                <w:rFonts w:ascii="Arial" w:hAnsi="Arial" w:cs="Arial"/>
              </w:rPr>
              <w:t xml:space="preserve"> in partnership with the City of Fresno.  </w:t>
            </w:r>
            <w:r w:rsidR="00B75D08">
              <w:rPr>
                <w:rFonts w:ascii="Arial" w:hAnsi="Arial" w:cs="Arial"/>
              </w:rPr>
              <w:t xml:space="preserve">The Job Fair Series was </w:t>
            </w:r>
            <w:r w:rsidR="00150CF7" w:rsidRPr="00150CF7">
              <w:rPr>
                <w:rFonts w:ascii="Arial" w:hAnsi="Arial" w:cs="Arial"/>
              </w:rPr>
              <w:t xml:space="preserve">hosted over </w:t>
            </w:r>
            <w:r w:rsidR="00B75D08">
              <w:rPr>
                <w:rFonts w:ascii="Arial" w:hAnsi="Arial" w:cs="Arial"/>
              </w:rPr>
              <w:t>three (</w:t>
            </w:r>
            <w:r w:rsidR="00150CF7" w:rsidRPr="00150CF7">
              <w:rPr>
                <w:rFonts w:ascii="Arial" w:hAnsi="Arial" w:cs="Arial"/>
              </w:rPr>
              <w:t>3</w:t>
            </w:r>
            <w:r w:rsidR="00B75D08">
              <w:rPr>
                <w:rFonts w:ascii="Arial" w:hAnsi="Arial" w:cs="Arial"/>
              </w:rPr>
              <w:t>)</w:t>
            </w:r>
            <w:r w:rsidR="00150CF7" w:rsidRPr="00150CF7">
              <w:rPr>
                <w:rFonts w:ascii="Arial" w:hAnsi="Arial" w:cs="Arial"/>
              </w:rPr>
              <w:t xml:space="preserve"> days, May 27</w:t>
            </w:r>
            <w:r w:rsidR="00B75D08">
              <w:rPr>
                <w:rFonts w:ascii="Arial" w:hAnsi="Arial" w:cs="Arial"/>
              </w:rPr>
              <w:t xml:space="preserve"> </w:t>
            </w:r>
            <w:r w:rsidR="00150CF7" w:rsidRPr="00150CF7">
              <w:rPr>
                <w:rFonts w:ascii="Arial" w:hAnsi="Arial" w:cs="Arial"/>
              </w:rPr>
              <w:t>-</w:t>
            </w:r>
            <w:r w:rsidR="00B75D08">
              <w:rPr>
                <w:rFonts w:ascii="Arial" w:hAnsi="Arial" w:cs="Arial"/>
              </w:rPr>
              <w:t xml:space="preserve"> </w:t>
            </w:r>
            <w:r w:rsidR="00150CF7" w:rsidRPr="00150CF7">
              <w:rPr>
                <w:rFonts w:ascii="Arial" w:hAnsi="Arial" w:cs="Arial"/>
              </w:rPr>
              <w:t xml:space="preserve">May 29, 2020.  </w:t>
            </w:r>
            <w:r w:rsidR="00B75D08">
              <w:rPr>
                <w:rFonts w:ascii="Arial" w:hAnsi="Arial" w:cs="Arial"/>
              </w:rPr>
              <w:t>There were</w:t>
            </w:r>
            <w:r w:rsidR="00150CF7" w:rsidRPr="00150CF7">
              <w:rPr>
                <w:rFonts w:ascii="Arial" w:hAnsi="Arial" w:cs="Arial"/>
              </w:rPr>
              <w:t xml:space="preserve"> approximately</w:t>
            </w:r>
            <w:r w:rsidR="00D362E3">
              <w:rPr>
                <w:rFonts w:ascii="Arial" w:hAnsi="Arial" w:cs="Arial"/>
              </w:rPr>
              <w:t xml:space="preserve"> five to six</w:t>
            </w:r>
            <w:r w:rsidR="00150CF7" w:rsidRPr="00150CF7">
              <w:rPr>
                <w:rFonts w:ascii="Arial" w:hAnsi="Arial" w:cs="Arial"/>
              </w:rPr>
              <w:t xml:space="preserve"> </w:t>
            </w:r>
            <w:r w:rsidR="005F4663">
              <w:rPr>
                <w:rFonts w:ascii="Arial" w:hAnsi="Arial" w:cs="Arial"/>
              </w:rPr>
              <w:t>(</w:t>
            </w:r>
            <w:r w:rsidR="00150CF7" w:rsidRPr="00150CF7">
              <w:rPr>
                <w:rFonts w:ascii="Arial" w:hAnsi="Arial" w:cs="Arial"/>
              </w:rPr>
              <w:t>5</w:t>
            </w:r>
            <w:r w:rsidR="00592815">
              <w:rPr>
                <w:rFonts w:ascii="Arial" w:hAnsi="Arial" w:cs="Arial"/>
              </w:rPr>
              <w:t xml:space="preserve"> to</w:t>
            </w:r>
            <w:commentRangeStart w:id="1"/>
            <w:r w:rsidR="00342B9B">
              <w:rPr>
                <w:rFonts w:ascii="Arial" w:hAnsi="Arial" w:cs="Arial"/>
              </w:rPr>
              <w:t xml:space="preserve"> </w:t>
            </w:r>
            <w:commentRangeEnd w:id="1"/>
            <w:r w:rsidR="00342B9B">
              <w:rPr>
                <w:rStyle w:val="CommentReference"/>
              </w:rPr>
              <w:commentReference w:id="1"/>
            </w:r>
            <w:r w:rsidR="00150CF7" w:rsidRPr="00150CF7">
              <w:rPr>
                <w:rFonts w:ascii="Arial" w:hAnsi="Arial" w:cs="Arial"/>
              </w:rPr>
              <w:t>6</w:t>
            </w:r>
            <w:r w:rsidR="005F4663">
              <w:rPr>
                <w:rFonts w:ascii="Arial" w:hAnsi="Arial" w:cs="Arial"/>
              </w:rPr>
              <w:t>)</w:t>
            </w:r>
            <w:r w:rsidR="00150CF7" w:rsidRPr="00150CF7">
              <w:rPr>
                <w:rFonts w:ascii="Arial" w:hAnsi="Arial" w:cs="Arial"/>
              </w:rPr>
              <w:t xml:space="preserve"> employers each day</w:t>
            </w:r>
            <w:r w:rsidR="00824B2E">
              <w:rPr>
                <w:rFonts w:ascii="Arial" w:hAnsi="Arial" w:cs="Arial"/>
              </w:rPr>
              <w:t xml:space="preserve"> and overall a total of </w:t>
            </w:r>
            <w:r w:rsidR="00150CF7" w:rsidRPr="00150CF7">
              <w:rPr>
                <w:rFonts w:ascii="Arial" w:hAnsi="Arial" w:cs="Arial"/>
              </w:rPr>
              <w:t xml:space="preserve">124 </w:t>
            </w:r>
            <w:r w:rsidR="00824B2E">
              <w:rPr>
                <w:rFonts w:ascii="Arial" w:hAnsi="Arial" w:cs="Arial"/>
              </w:rPr>
              <w:t xml:space="preserve">job seekers </w:t>
            </w:r>
            <w:r w:rsidR="00150CF7" w:rsidRPr="00150CF7">
              <w:rPr>
                <w:rFonts w:ascii="Arial" w:hAnsi="Arial" w:cs="Arial"/>
              </w:rPr>
              <w:t>attende</w:t>
            </w:r>
            <w:r w:rsidR="00824B2E">
              <w:rPr>
                <w:rFonts w:ascii="Arial" w:hAnsi="Arial" w:cs="Arial"/>
              </w:rPr>
              <w:t>d</w:t>
            </w:r>
            <w:r w:rsidR="00150CF7" w:rsidRPr="00150CF7">
              <w:rPr>
                <w:rFonts w:ascii="Arial" w:hAnsi="Arial" w:cs="Arial"/>
              </w:rPr>
              <w:t xml:space="preserve">. This was the first virtual job fair in </w:t>
            </w:r>
            <w:r w:rsidR="00B75D08">
              <w:rPr>
                <w:rFonts w:ascii="Arial" w:hAnsi="Arial" w:cs="Arial"/>
              </w:rPr>
              <w:t>the Fresno</w:t>
            </w:r>
            <w:r w:rsidR="00B75D08" w:rsidRPr="00150CF7">
              <w:rPr>
                <w:rFonts w:ascii="Arial" w:hAnsi="Arial" w:cs="Arial"/>
              </w:rPr>
              <w:t xml:space="preserve"> </w:t>
            </w:r>
            <w:r w:rsidR="00150CF7" w:rsidRPr="00150CF7">
              <w:rPr>
                <w:rFonts w:ascii="Arial" w:hAnsi="Arial" w:cs="Arial"/>
              </w:rPr>
              <w:t xml:space="preserve">area. </w:t>
            </w:r>
          </w:p>
          <w:p w:rsidR="00150CF7" w:rsidRPr="008E55F4" w:rsidRDefault="00150CF7" w:rsidP="001F4C0E">
            <w:pPr>
              <w:spacing w:before="120"/>
              <w:jc w:val="both"/>
              <w:rPr>
                <w:rFonts w:ascii="Arial" w:hAnsi="Arial" w:cs="Arial"/>
              </w:rPr>
            </w:pPr>
            <w:r w:rsidRPr="00150CF7">
              <w:rPr>
                <w:rFonts w:ascii="Arial" w:hAnsi="Arial" w:cs="Arial"/>
              </w:rPr>
              <w:t>In Layoff Aversion efforts</w:t>
            </w:r>
            <w:r w:rsidR="00B75D08">
              <w:rPr>
                <w:rFonts w:ascii="Arial" w:hAnsi="Arial" w:cs="Arial"/>
              </w:rPr>
              <w:t>, the Rapid Response</w:t>
            </w:r>
            <w:r w:rsidRPr="00150CF7">
              <w:rPr>
                <w:rFonts w:ascii="Arial" w:hAnsi="Arial" w:cs="Arial"/>
              </w:rPr>
              <w:t xml:space="preserve"> team managed </w:t>
            </w:r>
            <w:r w:rsidRPr="008E55F4">
              <w:rPr>
                <w:rFonts w:ascii="Arial" w:hAnsi="Arial" w:cs="Arial"/>
              </w:rPr>
              <w:t xml:space="preserve">to </w:t>
            </w:r>
            <w:r w:rsidRPr="00150CF7">
              <w:rPr>
                <w:rFonts w:ascii="Arial" w:hAnsi="Arial" w:cs="Arial"/>
              </w:rPr>
              <w:t xml:space="preserve">assist seven (7) different businesses </w:t>
            </w:r>
            <w:r w:rsidRPr="008E55F4">
              <w:rPr>
                <w:rFonts w:ascii="Arial" w:hAnsi="Arial" w:cs="Arial"/>
              </w:rPr>
              <w:t xml:space="preserve">avert the </w:t>
            </w:r>
            <w:r w:rsidRPr="00150CF7">
              <w:rPr>
                <w:rFonts w:ascii="Arial" w:hAnsi="Arial" w:cs="Arial"/>
              </w:rPr>
              <w:t xml:space="preserve">permanent </w:t>
            </w:r>
            <w:r w:rsidRPr="008E55F4">
              <w:rPr>
                <w:rFonts w:ascii="Arial" w:hAnsi="Arial" w:cs="Arial"/>
              </w:rPr>
              <w:t xml:space="preserve">layoff of </w:t>
            </w:r>
            <w:r w:rsidRPr="00150CF7">
              <w:rPr>
                <w:rFonts w:ascii="Arial" w:hAnsi="Arial" w:cs="Arial"/>
              </w:rPr>
              <w:t>369</w:t>
            </w:r>
            <w:r w:rsidRPr="008E55F4">
              <w:rPr>
                <w:rFonts w:ascii="Arial" w:hAnsi="Arial" w:cs="Arial"/>
              </w:rPr>
              <w:t xml:space="preserve"> employees</w:t>
            </w:r>
            <w:r w:rsidRPr="00150CF7">
              <w:rPr>
                <w:rFonts w:ascii="Arial" w:hAnsi="Arial" w:cs="Arial"/>
              </w:rPr>
              <w:t xml:space="preserve"> </w:t>
            </w:r>
          </w:p>
          <w:p w:rsidR="00150CF7" w:rsidRPr="00BE4161" w:rsidRDefault="001A31E8" w:rsidP="00592815">
            <w:pPr>
              <w:tabs>
                <w:tab w:val="left" w:pos="331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E1431D">
              <w:rPr>
                <w:rFonts w:ascii="Arial" w:hAnsi="Arial" w:cs="Arial"/>
              </w:rPr>
              <w:t>This was an information item.</w:t>
            </w:r>
          </w:p>
        </w:tc>
      </w:tr>
      <w:tr w:rsidR="001A31E8" w:rsidRPr="002F131B" w:rsidTr="002F1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F131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8221C7">
            <w:pPr>
              <w:spacing w:before="12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Manufacturing Recruitment and Upskill Taining</w:t>
            </w:r>
          </w:p>
        </w:tc>
      </w:tr>
      <w:tr w:rsidR="001A31E8" w:rsidRPr="002F131B" w:rsidTr="008D5703">
        <w:trPr>
          <w:trHeight w:val="45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811C26" w:rsidRDefault="00811C26" w:rsidP="00133A3B">
            <w:pPr>
              <w:spacing w:before="120"/>
              <w:jc w:val="both"/>
              <w:rPr>
                <w:rFonts w:ascii="Arial" w:hAnsi="Arial" w:cs="Arial"/>
              </w:rPr>
            </w:pPr>
            <w:r w:rsidRPr="00811C26">
              <w:rPr>
                <w:rFonts w:ascii="Arial" w:hAnsi="Arial" w:cs="Arial"/>
              </w:rPr>
              <w:t>Shawna Gl</w:t>
            </w:r>
            <w:r>
              <w:rPr>
                <w:rFonts w:ascii="Arial" w:hAnsi="Arial" w:cs="Arial"/>
              </w:rPr>
              <w:t>a</w:t>
            </w:r>
            <w:r w:rsidRPr="00811C26">
              <w:rPr>
                <w:rFonts w:ascii="Arial" w:hAnsi="Arial" w:cs="Arial"/>
              </w:rPr>
              <w:t>zener</w:t>
            </w:r>
            <w:r w:rsidR="00B75D08">
              <w:rPr>
                <w:rFonts w:ascii="Arial" w:hAnsi="Arial" w:cs="Arial"/>
              </w:rPr>
              <w:t xml:space="preserve">, </w:t>
            </w:r>
            <w:r w:rsidR="005F4663" w:rsidRPr="005F4663">
              <w:rPr>
                <w:rFonts w:ascii="Arial" w:hAnsi="Arial" w:cs="Arial"/>
              </w:rPr>
              <w:t>Business Services Coordinator</w:t>
            </w:r>
            <w:r w:rsidR="00B75D08">
              <w:rPr>
                <w:rFonts w:ascii="Arial" w:hAnsi="Arial" w:cs="Arial"/>
              </w:rPr>
              <w:t>, FRWDB,</w:t>
            </w:r>
            <w:r>
              <w:rPr>
                <w:rFonts w:ascii="Arial" w:hAnsi="Arial" w:cs="Arial"/>
              </w:rPr>
              <w:t xml:space="preserve"> presented </w:t>
            </w:r>
            <w:r w:rsidR="00B75D08">
              <w:rPr>
                <w:rFonts w:ascii="Arial" w:hAnsi="Arial" w:cs="Arial"/>
              </w:rPr>
              <w:t xml:space="preserve">a report on </w:t>
            </w:r>
            <w:r>
              <w:rPr>
                <w:rFonts w:ascii="Arial" w:hAnsi="Arial" w:cs="Arial"/>
              </w:rPr>
              <w:t>the current trends in manufacturing, pre and post pandemic</w:t>
            </w:r>
            <w:r w:rsidR="000A3C51">
              <w:rPr>
                <w:rFonts w:ascii="Arial" w:hAnsi="Arial" w:cs="Arial"/>
              </w:rPr>
              <w:t>.</w:t>
            </w:r>
            <w:r w:rsidR="00245B33">
              <w:rPr>
                <w:rFonts w:ascii="Arial" w:hAnsi="Arial" w:cs="Arial"/>
              </w:rPr>
              <w:t xml:space="preserve"> She</w:t>
            </w:r>
            <w:r w:rsidR="000A3C51">
              <w:rPr>
                <w:rFonts w:ascii="Arial" w:hAnsi="Arial" w:cs="Arial"/>
              </w:rPr>
              <w:t xml:space="preserve"> </w:t>
            </w:r>
            <w:r w:rsidR="00B75D08">
              <w:rPr>
                <w:rFonts w:ascii="Arial" w:hAnsi="Arial" w:cs="Arial"/>
              </w:rPr>
              <w:t>provided</w:t>
            </w:r>
            <w:r w:rsidR="000A3C51">
              <w:rPr>
                <w:rFonts w:ascii="Arial" w:hAnsi="Arial" w:cs="Arial"/>
              </w:rPr>
              <w:t xml:space="preserve"> examples of </w:t>
            </w:r>
            <w:r>
              <w:rPr>
                <w:rFonts w:ascii="Arial" w:hAnsi="Arial" w:cs="Arial"/>
              </w:rPr>
              <w:t>all</w:t>
            </w:r>
            <w:r w:rsidR="000A3C51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he </w:t>
            </w:r>
            <w:r w:rsidR="000A3C51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</w:t>
            </w:r>
            <w:r w:rsidR="00B75D08">
              <w:rPr>
                <w:rFonts w:ascii="Arial" w:hAnsi="Arial" w:cs="Arial"/>
              </w:rPr>
              <w:t xml:space="preserve">the BSC had </w:t>
            </w:r>
            <w:r w:rsidR="0042436C">
              <w:rPr>
                <w:rFonts w:ascii="Arial" w:hAnsi="Arial" w:cs="Arial"/>
              </w:rPr>
              <w:t>done to help</w:t>
            </w:r>
            <w:r w:rsidR="00184D18">
              <w:rPr>
                <w:rFonts w:ascii="Arial" w:hAnsi="Arial" w:cs="Arial"/>
              </w:rPr>
              <w:t xml:space="preserve"> </w:t>
            </w:r>
            <w:r w:rsidR="000A3C51">
              <w:rPr>
                <w:rFonts w:ascii="Arial" w:hAnsi="Arial" w:cs="Arial"/>
              </w:rPr>
              <w:t>local manufacturers</w:t>
            </w:r>
            <w:r w:rsidR="00B75D08">
              <w:rPr>
                <w:rFonts w:ascii="Arial" w:hAnsi="Arial" w:cs="Arial"/>
              </w:rPr>
              <w:t>,</w:t>
            </w:r>
            <w:r w:rsidR="000A3C51">
              <w:rPr>
                <w:rFonts w:ascii="Arial" w:hAnsi="Arial" w:cs="Arial"/>
              </w:rPr>
              <w:t xml:space="preserve"> including how </w:t>
            </w:r>
            <w:r w:rsidR="00B75D08">
              <w:rPr>
                <w:rFonts w:ascii="Arial" w:hAnsi="Arial" w:cs="Arial"/>
              </w:rPr>
              <w:t xml:space="preserve">the FRWDB’s </w:t>
            </w:r>
            <w:r w:rsidR="000A3C51">
              <w:rPr>
                <w:rFonts w:ascii="Arial" w:hAnsi="Arial" w:cs="Arial"/>
              </w:rPr>
              <w:t xml:space="preserve">partnership with </w:t>
            </w:r>
            <w:r w:rsidR="000A3C51" w:rsidRPr="000A3C51">
              <w:rPr>
                <w:rFonts w:ascii="Arial" w:hAnsi="Arial" w:cs="Arial"/>
              </w:rPr>
              <w:t>California Manufacturing Technology Consulting (CMTC)</w:t>
            </w:r>
            <w:r w:rsidR="00184D18">
              <w:rPr>
                <w:rFonts w:ascii="Arial" w:hAnsi="Arial" w:cs="Arial"/>
              </w:rPr>
              <w:t xml:space="preserve"> has </w:t>
            </w:r>
            <w:r w:rsidR="00184D18" w:rsidRPr="00184D18">
              <w:rPr>
                <w:rFonts w:ascii="Arial" w:hAnsi="Arial" w:cs="Arial"/>
              </w:rPr>
              <w:t xml:space="preserve">helped our </w:t>
            </w:r>
            <w:r w:rsidR="00184D18">
              <w:rPr>
                <w:rFonts w:ascii="Arial" w:hAnsi="Arial" w:cs="Arial"/>
              </w:rPr>
              <w:t xml:space="preserve">local </w:t>
            </w:r>
            <w:r w:rsidR="00184D18" w:rsidRPr="00184D18">
              <w:rPr>
                <w:rFonts w:ascii="Arial" w:hAnsi="Arial" w:cs="Arial"/>
              </w:rPr>
              <w:t>manufacturers stay, grow, and thrive in Fresno County</w:t>
            </w:r>
            <w:r w:rsidR="00184D18">
              <w:rPr>
                <w:rFonts w:ascii="Arial" w:hAnsi="Arial" w:cs="Arial"/>
              </w:rPr>
              <w:t>.</w:t>
            </w:r>
          </w:p>
          <w:p w:rsidR="00DA3303" w:rsidRDefault="00184D18" w:rsidP="00133A3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Glazener presented Project Phoenix</w:t>
            </w:r>
            <w:r w:rsidRPr="0042436C">
              <w:rPr>
                <w:rFonts w:ascii="Arial" w:hAnsi="Arial" w:cs="Arial"/>
              </w:rPr>
              <w:t>, the Trillium Pu</w:t>
            </w:r>
            <w:r w:rsidR="0042436C" w:rsidRPr="0042436C">
              <w:rPr>
                <w:rFonts w:ascii="Arial" w:hAnsi="Arial" w:cs="Arial"/>
              </w:rPr>
              <w:t xml:space="preserve">mps USA and Wier Floway merger as a prime example of how </w:t>
            </w:r>
            <w:r w:rsidR="00B75D08">
              <w:rPr>
                <w:rFonts w:ascii="Arial" w:hAnsi="Arial" w:cs="Arial"/>
              </w:rPr>
              <w:t xml:space="preserve">the FRWDB </w:t>
            </w:r>
            <w:r w:rsidR="0042436C" w:rsidRPr="0042436C">
              <w:rPr>
                <w:rFonts w:ascii="Arial" w:hAnsi="Arial" w:cs="Arial"/>
              </w:rPr>
              <w:t>and s</w:t>
            </w:r>
            <w:r w:rsidRPr="0042436C">
              <w:rPr>
                <w:rFonts w:ascii="Arial" w:hAnsi="Arial" w:cs="Arial"/>
              </w:rPr>
              <w:t>everal partners are working to meet the</w:t>
            </w:r>
            <w:r w:rsidR="005F4663">
              <w:rPr>
                <w:rFonts w:ascii="Arial" w:hAnsi="Arial" w:cs="Arial"/>
              </w:rPr>
              <w:t>ir</w:t>
            </w:r>
            <w:r w:rsidRPr="0042436C">
              <w:rPr>
                <w:rFonts w:ascii="Arial" w:hAnsi="Arial" w:cs="Arial"/>
              </w:rPr>
              <w:t xml:space="preserve"> needs</w:t>
            </w:r>
            <w:r w:rsidR="00B75D08">
              <w:rPr>
                <w:rFonts w:ascii="Arial" w:hAnsi="Arial" w:cs="Arial"/>
              </w:rPr>
              <w:t>,</w:t>
            </w:r>
            <w:r w:rsidRPr="0042436C">
              <w:rPr>
                <w:rFonts w:ascii="Arial" w:hAnsi="Arial" w:cs="Arial"/>
              </w:rPr>
              <w:t xml:space="preserve"> with </w:t>
            </w:r>
            <w:r w:rsidR="00B75D08">
              <w:rPr>
                <w:rFonts w:ascii="Arial" w:hAnsi="Arial" w:cs="Arial"/>
              </w:rPr>
              <w:t>the FRWDB</w:t>
            </w:r>
            <w:r w:rsidRPr="0042436C">
              <w:rPr>
                <w:rFonts w:ascii="Arial" w:hAnsi="Arial" w:cs="Arial"/>
              </w:rPr>
              <w:t xml:space="preserve"> leading the recruitment efforts. </w:t>
            </w:r>
            <w:r w:rsidR="00B75D08">
              <w:rPr>
                <w:rFonts w:ascii="Arial" w:hAnsi="Arial" w:cs="Arial"/>
              </w:rPr>
              <w:t xml:space="preserve">The positions </w:t>
            </w:r>
            <w:r w:rsidRPr="0042436C">
              <w:rPr>
                <w:rFonts w:ascii="Arial" w:hAnsi="Arial" w:cs="Arial"/>
              </w:rPr>
              <w:t xml:space="preserve">are </w:t>
            </w:r>
            <w:r w:rsidR="00B75D08">
              <w:rPr>
                <w:rFonts w:ascii="Arial" w:hAnsi="Arial" w:cs="Arial"/>
              </w:rPr>
              <w:t xml:space="preserve">being </w:t>
            </w:r>
            <w:r w:rsidRPr="0042436C">
              <w:rPr>
                <w:rFonts w:ascii="Arial" w:hAnsi="Arial" w:cs="Arial"/>
              </w:rPr>
              <w:t>market</w:t>
            </w:r>
            <w:r w:rsidR="00B75D08">
              <w:rPr>
                <w:rFonts w:ascii="Arial" w:hAnsi="Arial" w:cs="Arial"/>
              </w:rPr>
              <w:t>ed</w:t>
            </w:r>
            <w:r w:rsidRPr="0042436C">
              <w:rPr>
                <w:rFonts w:ascii="Arial" w:hAnsi="Arial" w:cs="Arial"/>
              </w:rPr>
              <w:t xml:space="preserve"> through </w:t>
            </w:r>
            <w:r w:rsidR="00B75D08">
              <w:rPr>
                <w:rFonts w:ascii="Arial" w:hAnsi="Arial" w:cs="Arial"/>
              </w:rPr>
              <w:t>the</w:t>
            </w:r>
            <w:r w:rsidRPr="0042436C">
              <w:rPr>
                <w:rFonts w:ascii="Arial" w:hAnsi="Arial" w:cs="Arial"/>
              </w:rPr>
              <w:t xml:space="preserve"> One-Stops, radio</w:t>
            </w:r>
            <w:r w:rsidR="00B75D08">
              <w:rPr>
                <w:rFonts w:ascii="Arial" w:hAnsi="Arial" w:cs="Arial"/>
              </w:rPr>
              <w:t xml:space="preserve"> and </w:t>
            </w:r>
            <w:r w:rsidRPr="0042436C">
              <w:rPr>
                <w:rFonts w:ascii="Arial" w:hAnsi="Arial" w:cs="Arial"/>
              </w:rPr>
              <w:t>television</w:t>
            </w:r>
            <w:r w:rsidR="00B75D08">
              <w:rPr>
                <w:rFonts w:ascii="Arial" w:hAnsi="Arial" w:cs="Arial"/>
              </w:rPr>
              <w:t xml:space="preserve"> advertising</w:t>
            </w:r>
            <w:r w:rsidRPr="0042436C">
              <w:rPr>
                <w:rFonts w:ascii="Arial" w:hAnsi="Arial" w:cs="Arial"/>
              </w:rPr>
              <w:t xml:space="preserve">, </w:t>
            </w:r>
            <w:r w:rsidR="00B75D08">
              <w:rPr>
                <w:rFonts w:ascii="Arial" w:hAnsi="Arial" w:cs="Arial"/>
              </w:rPr>
              <w:t xml:space="preserve">and through </w:t>
            </w:r>
            <w:r w:rsidRPr="0042436C">
              <w:rPr>
                <w:rFonts w:ascii="Arial" w:hAnsi="Arial" w:cs="Arial"/>
              </w:rPr>
              <w:t xml:space="preserve">education partners. </w:t>
            </w:r>
            <w:r w:rsidR="00B75D08">
              <w:rPr>
                <w:rFonts w:ascii="Arial" w:hAnsi="Arial" w:cs="Arial"/>
              </w:rPr>
              <w:t xml:space="preserve">Candidates are referred through Workforce Connection, and also as they are identified through Rapid Response activities.  </w:t>
            </w:r>
          </w:p>
          <w:p w:rsidR="00184D18" w:rsidRPr="00B155B1" w:rsidRDefault="00DA3303" w:rsidP="00133A3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r w:rsidR="000D1D57">
              <w:rPr>
                <w:rFonts w:ascii="Arial" w:hAnsi="Arial" w:cs="Arial"/>
              </w:rPr>
              <w:t>G</w:t>
            </w:r>
            <w:r w:rsidR="005F4663">
              <w:rPr>
                <w:rFonts w:ascii="Arial" w:hAnsi="Arial" w:cs="Arial"/>
              </w:rPr>
              <w:t>l</w:t>
            </w:r>
            <w:r w:rsidR="000D1D57">
              <w:rPr>
                <w:rFonts w:ascii="Arial" w:hAnsi="Arial" w:cs="Arial"/>
              </w:rPr>
              <w:t>azener</w:t>
            </w:r>
            <w:r>
              <w:rPr>
                <w:rFonts w:ascii="Arial" w:hAnsi="Arial" w:cs="Arial"/>
              </w:rPr>
              <w:t xml:space="preserve"> reported that s</w:t>
            </w:r>
            <w:r w:rsidR="00245B33">
              <w:rPr>
                <w:rFonts w:ascii="Arial" w:hAnsi="Arial" w:cs="Arial"/>
              </w:rPr>
              <w:t>ix (</w:t>
            </w:r>
            <w:r w:rsidR="00184D18" w:rsidRPr="00245B33">
              <w:rPr>
                <w:rFonts w:ascii="Arial" w:hAnsi="Arial" w:cs="Arial"/>
              </w:rPr>
              <w:t>6</w:t>
            </w:r>
            <w:r w:rsidR="00245B33">
              <w:rPr>
                <w:rFonts w:ascii="Arial" w:hAnsi="Arial" w:cs="Arial"/>
              </w:rPr>
              <w:t>)</w:t>
            </w:r>
            <w:r w:rsidR="00184D18" w:rsidRPr="00245B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Incumbent Worker Training</w:t>
            </w:r>
            <w:r w:rsidR="0061567A">
              <w:rPr>
                <w:rFonts w:ascii="Arial" w:hAnsi="Arial" w:cs="Arial"/>
              </w:rPr>
              <w:t xml:space="preserve"> (IWT)</w:t>
            </w:r>
            <w:r>
              <w:rPr>
                <w:rFonts w:ascii="Arial" w:hAnsi="Arial" w:cs="Arial"/>
              </w:rPr>
              <w:t xml:space="preserve"> </w:t>
            </w:r>
            <w:r w:rsidR="00184D18" w:rsidRPr="00245B33">
              <w:rPr>
                <w:rFonts w:ascii="Arial" w:hAnsi="Arial" w:cs="Arial"/>
              </w:rPr>
              <w:t xml:space="preserve">contracts were </w:t>
            </w:r>
            <w:r w:rsidR="0042436C" w:rsidRPr="00245B33">
              <w:rPr>
                <w:rFonts w:ascii="Arial" w:hAnsi="Arial" w:cs="Arial"/>
              </w:rPr>
              <w:t xml:space="preserve">completed during the 2019-2020 </w:t>
            </w:r>
            <w:r>
              <w:rPr>
                <w:rFonts w:ascii="Arial" w:hAnsi="Arial" w:cs="Arial"/>
              </w:rPr>
              <w:t>PY</w:t>
            </w:r>
            <w:r w:rsidR="00184D18" w:rsidRPr="00245B33">
              <w:rPr>
                <w:rFonts w:ascii="Arial" w:hAnsi="Arial" w:cs="Arial"/>
              </w:rPr>
              <w:t xml:space="preserve">, with </w:t>
            </w:r>
            <w:r w:rsidR="0042436C" w:rsidRPr="00245B33">
              <w:rPr>
                <w:rFonts w:ascii="Arial" w:hAnsi="Arial" w:cs="Arial"/>
              </w:rPr>
              <w:t>three (</w:t>
            </w:r>
            <w:r w:rsidR="00184D18" w:rsidRPr="00245B33">
              <w:rPr>
                <w:rFonts w:ascii="Arial" w:hAnsi="Arial" w:cs="Arial"/>
              </w:rPr>
              <w:t>3</w:t>
            </w:r>
            <w:r w:rsidR="0042436C" w:rsidRPr="00245B33">
              <w:rPr>
                <w:rFonts w:ascii="Arial" w:hAnsi="Arial" w:cs="Arial"/>
              </w:rPr>
              <w:t>)</w:t>
            </w:r>
            <w:r w:rsidR="00184D18" w:rsidRPr="00245B33">
              <w:rPr>
                <w:rFonts w:ascii="Arial" w:hAnsi="Arial" w:cs="Arial"/>
              </w:rPr>
              <w:t xml:space="preserve"> being in partnership with CMTC. </w:t>
            </w:r>
            <w:r>
              <w:rPr>
                <w:rFonts w:ascii="Arial" w:hAnsi="Arial" w:cs="Arial"/>
              </w:rPr>
              <w:t xml:space="preserve">It was anticipated that seven </w:t>
            </w:r>
            <w:r w:rsidR="0042436C" w:rsidRPr="00245B33">
              <w:rPr>
                <w:rFonts w:ascii="Arial" w:hAnsi="Arial" w:cs="Arial"/>
              </w:rPr>
              <w:t>(</w:t>
            </w:r>
            <w:r w:rsidR="00184D18" w:rsidRPr="00245B33">
              <w:rPr>
                <w:rFonts w:ascii="Arial" w:hAnsi="Arial" w:cs="Arial"/>
              </w:rPr>
              <w:t>7</w:t>
            </w:r>
            <w:r w:rsidR="0042436C" w:rsidRPr="00245B33">
              <w:rPr>
                <w:rFonts w:ascii="Arial" w:hAnsi="Arial" w:cs="Arial"/>
              </w:rPr>
              <w:t>)</w:t>
            </w:r>
            <w:r w:rsidR="00184D18" w:rsidRPr="00245B33">
              <w:rPr>
                <w:rFonts w:ascii="Arial" w:hAnsi="Arial" w:cs="Arial"/>
              </w:rPr>
              <w:t xml:space="preserve"> additional </w:t>
            </w:r>
            <w:r w:rsidR="00184D18" w:rsidRPr="00B155B1">
              <w:rPr>
                <w:rFonts w:ascii="Arial" w:hAnsi="Arial" w:cs="Arial"/>
              </w:rPr>
              <w:t xml:space="preserve">contracts </w:t>
            </w:r>
            <w:r>
              <w:rPr>
                <w:rFonts w:ascii="Arial" w:hAnsi="Arial" w:cs="Arial"/>
              </w:rPr>
              <w:t xml:space="preserve">would be completed </w:t>
            </w:r>
            <w:r w:rsidR="00184D18" w:rsidRPr="00B155B1">
              <w:rPr>
                <w:rFonts w:ascii="Arial" w:hAnsi="Arial" w:cs="Arial"/>
              </w:rPr>
              <w:t xml:space="preserve">when the pandemic hit, which caused some delay while manufacturers regrouped and retooled. </w:t>
            </w:r>
            <w:r w:rsidR="00245B33" w:rsidRPr="00B155B1">
              <w:rPr>
                <w:rFonts w:ascii="Arial" w:hAnsi="Arial" w:cs="Arial"/>
              </w:rPr>
              <w:t>At this time</w:t>
            </w:r>
            <w:r>
              <w:rPr>
                <w:rFonts w:ascii="Arial" w:hAnsi="Arial" w:cs="Arial"/>
              </w:rPr>
              <w:t>,</w:t>
            </w:r>
            <w:r w:rsidR="00184D18" w:rsidRPr="00B155B1">
              <w:rPr>
                <w:rFonts w:ascii="Arial" w:hAnsi="Arial" w:cs="Arial"/>
              </w:rPr>
              <w:t xml:space="preserve"> </w:t>
            </w:r>
            <w:r w:rsidR="00245B33" w:rsidRPr="00B155B1">
              <w:rPr>
                <w:rFonts w:ascii="Arial" w:hAnsi="Arial" w:cs="Arial"/>
              </w:rPr>
              <w:t>one (</w:t>
            </w:r>
            <w:r w:rsidR="00184D18" w:rsidRPr="00B155B1">
              <w:rPr>
                <w:rFonts w:ascii="Arial" w:hAnsi="Arial" w:cs="Arial"/>
              </w:rPr>
              <w:t>1</w:t>
            </w:r>
            <w:r w:rsidR="00245B33" w:rsidRPr="00B155B1">
              <w:rPr>
                <w:rFonts w:ascii="Arial" w:hAnsi="Arial" w:cs="Arial"/>
              </w:rPr>
              <w:t>)</w:t>
            </w:r>
            <w:r w:rsidR="00184D18" w:rsidRPr="00B155B1">
              <w:rPr>
                <w:rFonts w:ascii="Arial" w:hAnsi="Arial" w:cs="Arial"/>
              </w:rPr>
              <w:t xml:space="preserve"> </w:t>
            </w:r>
            <w:r w:rsidR="0061567A">
              <w:rPr>
                <w:rFonts w:ascii="Arial" w:hAnsi="Arial" w:cs="Arial"/>
              </w:rPr>
              <w:t>h</w:t>
            </w:r>
            <w:r w:rsidR="00245B33" w:rsidRPr="00B155B1">
              <w:rPr>
                <w:rFonts w:ascii="Arial" w:hAnsi="Arial" w:cs="Arial"/>
              </w:rPr>
              <w:t>as</w:t>
            </w:r>
            <w:r w:rsidR="00184D18" w:rsidRPr="00B155B1">
              <w:rPr>
                <w:rFonts w:ascii="Arial" w:hAnsi="Arial" w:cs="Arial"/>
              </w:rPr>
              <w:t xml:space="preserve"> been approved in July, and </w:t>
            </w:r>
            <w:r w:rsidR="00245B33" w:rsidRPr="00B155B1">
              <w:rPr>
                <w:rFonts w:ascii="Arial" w:hAnsi="Arial" w:cs="Arial"/>
              </w:rPr>
              <w:t>four (</w:t>
            </w:r>
            <w:r w:rsidR="00184D18" w:rsidRPr="00B155B1">
              <w:rPr>
                <w:rFonts w:ascii="Arial" w:hAnsi="Arial" w:cs="Arial"/>
              </w:rPr>
              <w:t>4</w:t>
            </w:r>
            <w:r w:rsidR="00245B33" w:rsidRPr="00B155B1">
              <w:rPr>
                <w:rFonts w:ascii="Arial" w:hAnsi="Arial" w:cs="Arial"/>
              </w:rPr>
              <w:t>)</w:t>
            </w:r>
            <w:r w:rsidR="00184D18" w:rsidRPr="00B155B1">
              <w:rPr>
                <w:rFonts w:ascii="Arial" w:hAnsi="Arial" w:cs="Arial"/>
              </w:rPr>
              <w:t xml:space="preserve"> </w:t>
            </w:r>
            <w:r w:rsidR="00245B33" w:rsidRPr="00B155B1">
              <w:rPr>
                <w:rFonts w:ascii="Arial" w:hAnsi="Arial" w:cs="Arial"/>
              </w:rPr>
              <w:t>more</w:t>
            </w:r>
            <w:r w:rsidR="00184D18" w:rsidRPr="00B155B1">
              <w:rPr>
                <w:rFonts w:ascii="Arial" w:hAnsi="Arial" w:cs="Arial"/>
              </w:rPr>
              <w:t xml:space="preserve"> </w:t>
            </w:r>
            <w:r w:rsidR="00245B33" w:rsidRPr="00B155B1">
              <w:rPr>
                <w:rFonts w:ascii="Arial" w:hAnsi="Arial" w:cs="Arial"/>
              </w:rPr>
              <w:t>were</w:t>
            </w:r>
            <w:r w:rsidR="00184D18" w:rsidRPr="00B155B1">
              <w:rPr>
                <w:rFonts w:ascii="Arial" w:hAnsi="Arial" w:cs="Arial"/>
              </w:rPr>
              <w:t xml:space="preserve"> in the process for completion </w:t>
            </w:r>
            <w:r w:rsidR="00245B33" w:rsidRPr="00B155B1">
              <w:rPr>
                <w:rFonts w:ascii="Arial" w:hAnsi="Arial" w:cs="Arial"/>
              </w:rPr>
              <w:t>in August.</w:t>
            </w:r>
          </w:p>
          <w:p w:rsidR="000224F8" w:rsidRPr="00B155B1" w:rsidRDefault="00B155B1" w:rsidP="000D1D57">
            <w:pPr>
              <w:spacing w:before="120"/>
              <w:jc w:val="both"/>
              <w:rPr>
                <w:rFonts w:ascii="Arial" w:hAnsi="Arial" w:cs="Arial"/>
              </w:rPr>
            </w:pPr>
            <w:r w:rsidRPr="00B155B1">
              <w:rPr>
                <w:rFonts w:ascii="Arial" w:hAnsi="Arial" w:cs="Arial"/>
              </w:rPr>
              <w:t xml:space="preserve">Ms. Glazener introduced </w:t>
            </w:r>
            <w:r w:rsidR="002335B6" w:rsidRPr="00B155B1">
              <w:rPr>
                <w:rFonts w:ascii="Arial" w:hAnsi="Arial" w:cs="Arial"/>
              </w:rPr>
              <w:t xml:space="preserve">Mr. </w:t>
            </w:r>
            <w:r w:rsidR="000224F8" w:rsidRPr="00B155B1">
              <w:rPr>
                <w:rFonts w:ascii="Arial" w:hAnsi="Arial" w:cs="Arial"/>
              </w:rPr>
              <w:t>Craig</w:t>
            </w:r>
            <w:r w:rsidR="00FE0EBF" w:rsidRPr="00B155B1">
              <w:rPr>
                <w:rFonts w:ascii="Arial" w:hAnsi="Arial" w:cs="Arial"/>
              </w:rPr>
              <w:t xml:space="preserve"> </w:t>
            </w:r>
            <w:r w:rsidR="005A6CFD" w:rsidRPr="00B155B1">
              <w:rPr>
                <w:rFonts w:ascii="Arial" w:hAnsi="Arial" w:cs="Arial"/>
              </w:rPr>
              <w:t>Scharton</w:t>
            </w:r>
            <w:r w:rsidR="00FE0EBF" w:rsidRPr="00B155B1">
              <w:rPr>
                <w:rFonts w:ascii="Arial" w:hAnsi="Arial" w:cs="Arial"/>
              </w:rPr>
              <w:t xml:space="preserve"> with CMTC</w:t>
            </w:r>
            <w:r w:rsidR="000D1D57">
              <w:rPr>
                <w:rFonts w:ascii="Arial" w:hAnsi="Arial" w:cs="Arial"/>
              </w:rPr>
              <w:t>,</w:t>
            </w:r>
            <w:r w:rsidR="00FE0EBF" w:rsidRPr="00B155B1">
              <w:rPr>
                <w:rFonts w:ascii="Arial" w:hAnsi="Arial" w:cs="Arial"/>
              </w:rPr>
              <w:t xml:space="preserve"> </w:t>
            </w:r>
            <w:r w:rsidRPr="00B155B1">
              <w:rPr>
                <w:rFonts w:ascii="Arial" w:hAnsi="Arial" w:cs="Arial"/>
              </w:rPr>
              <w:t xml:space="preserve">who </w:t>
            </w:r>
            <w:r w:rsidR="00FE0EBF" w:rsidRPr="00B155B1">
              <w:rPr>
                <w:rFonts w:ascii="Arial" w:hAnsi="Arial" w:cs="Arial"/>
              </w:rPr>
              <w:t>gave a recap of his company and their partnership with the BSC.</w:t>
            </w:r>
          </w:p>
          <w:p w:rsidR="00FE0EBF" w:rsidRPr="00B155B1" w:rsidRDefault="000D1D57" w:rsidP="00D362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Scharton stated that d</w:t>
            </w:r>
            <w:r w:rsidR="00B155B1" w:rsidRPr="00B155B1">
              <w:rPr>
                <w:rFonts w:ascii="Arial" w:hAnsi="Arial" w:cs="Arial"/>
              </w:rPr>
              <w:t>uring the initial stages of the pandemic</w:t>
            </w:r>
            <w:r>
              <w:rPr>
                <w:rFonts w:ascii="Arial" w:hAnsi="Arial" w:cs="Arial"/>
              </w:rPr>
              <w:t>, he</w:t>
            </w:r>
            <w:r w:rsidR="00B155B1" w:rsidRPr="00B155B1">
              <w:rPr>
                <w:rFonts w:ascii="Arial" w:hAnsi="Arial" w:cs="Arial"/>
              </w:rPr>
              <w:t xml:space="preserve"> saw </w:t>
            </w:r>
            <w:r w:rsidR="00FE0EBF" w:rsidRPr="00B155B1">
              <w:rPr>
                <w:rFonts w:ascii="Arial" w:hAnsi="Arial" w:cs="Arial"/>
              </w:rPr>
              <w:t xml:space="preserve">that the </w:t>
            </w:r>
            <w:r>
              <w:rPr>
                <w:rFonts w:ascii="Arial" w:hAnsi="Arial" w:cs="Arial"/>
              </w:rPr>
              <w:t>FRWDB</w:t>
            </w:r>
            <w:r w:rsidR="00FE0EBF" w:rsidRPr="00B155B1">
              <w:rPr>
                <w:rFonts w:ascii="Arial" w:hAnsi="Arial" w:cs="Arial"/>
              </w:rPr>
              <w:t xml:space="preserve"> was a leader not just in promoting </w:t>
            </w:r>
            <w:r w:rsidR="00B155B1" w:rsidRPr="00B155B1">
              <w:rPr>
                <w:rFonts w:ascii="Arial" w:hAnsi="Arial" w:cs="Arial"/>
              </w:rPr>
              <w:t>local P</w:t>
            </w:r>
            <w:r w:rsidR="00D362E3">
              <w:rPr>
                <w:rFonts w:ascii="Arial" w:hAnsi="Arial" w:cs="Arial"/>
              </w:rPr>
              <w:t xml:space="preserve">ersonal </w:t>
            </w:r>
            <w:r w:rsidR="00B155B1" w:rsidRPr="00B155B1">
              <w:rPr>
                <w:rFonts w:ascii="Arial" w:hAnsi="Arial" w:cs="Arial"/>
              </w:rPr>
              <w:t>P</w:t>
            </w:r>
            <w:r w:rsidR="00D362E3">
              <w:rPr>
                <w:rFonts w:ascii="Arial" w:hAnsi="Arial" w:cs="Arial"/>
              </w:rPr>
              <w:t xml:space="preserve">rotection </w:t>
            </w:r>
            <w:r w:rsidR="00B155B1" w:rsidRPr="00B155B1">
              <w:rPr>
                <w:rFonts w:ascii="Arial" w:hAnsi="Arial" w:cs="Arial"/>
              </w:rPr>
              <w:t>E</w:t>
            </w:r>
            <w:r w:rsidR="00D362E3">
              <w:rPr>
                <w:rFonts w:ascii="Arial" w:hAnsi="Arial" w:cs="Arial"/>
              </w:rPr>
              <w:t>quipment (PPE),</w:t>
            </w:r>
            <w:r w:rsidR="00B155B1" w:rsidRPr="00B155B1">
              <w:rPr>
                <w:rFonts w:ascii="Arial" w:hAnsi="Arial" w:cs="Arial"/>
              </w:rPr>
              <w:t xml:space="preserve"> </w:t>
            </w:r>
            <w:r w:rsidR="00FE0EBF" w:rsidRPr="00B155B1">
              <w:rPr>
                <w:rFonts w:ascii="Arial" w:hAnsi="Arial" w:cs="Arial"/>
              </w:rPr>
              <w:t xml:space="preserve">but also </w:t>
            </w:r>
            <w:r>
              <w:rPr>
                <w:rFonts w:ascii="Arial" w:hAnsi="Arial" w:cs="Arial"/>
              </w:rPr>
              <w:t xml:space="preserve">by </w:t>
            </w:r>
            <w:r w:rsidR="00FE0EBF" w:rsidRPr="00B155B1">
              <w:rPr>
                <w:rFonts w:ascii="Arial" w:hAnsi="Arial" w:cs="Arial"/>
              </w:rPr>
              <w:t xml:space="preserve">following through </w:t>
            </w:r>
            <w:r w:rsidR="00B155B1" w:rsidRPr="00B155B1">
              <w:rPr>
                <w:rFonts w:ascii="Arial" w:hAnsi="Arial" w:cs="Arial"/>
              </w:rPr>
              <w:t>by</w:t>
            </w:r>
            <w:r w:rsidR="00FE0EBF" w:rsidRPr="00B155B1">
              <w:rPr>
                <w:rFonts w:ascii="Arial" w:hAnsi="Arial" w:cs="Arial"/>
              </w:rPr>
              <w:t xml:space="preserve"> </w:t>
            </w:r>
            <w:r w:rsidR="002F3FBE">
              <w:rPr>
                <w:rFonts w:ascii="Arial" w:hAnsi="Arial" w:cs="Arial"/>
              </w:rPr>
              <w:t>purchasing</w:t>
            </w:r>
            <w:r w:rsidR="002F3FBE" w:rsidRPr="00B155B1">
              <w:rPr>
                <w:rFonts w:ascii="Arial" w:hAnsi="Arial" w:cs="Arial"/>
              </w:rPr>
              <w:t xml:space="preserve"> </w:t>
            </w:r>
            <w:r w:rsidR="00FE0EBF" w:rsidRPr="00B155B1">
              <w:rPr>
                <w:rFonts w:ascii="Arial" w:hAnsi="Arial" w:cs="Arial"/>
              </w:rPr>
              <w:t xml:space="preserve">masks from </w:t>
            </w:r>
            <w:r w:rsidR="002F3FBE">
              <w:rPr>
                <w:rFonts w:ascii="Arial" w:hAnsi="Arial" w:cs="Arial"/>
              </w:rPr>
              <w:t xml:space="preserve">a local company, </w:t>
            </w:r>
            <w:r w:rsidR="00FE0EBF" w:rsidRPr="00B155B1">
              <w:rPr>
                <w:rFonts w:ascii="Arial" w:hAnsi="Arial" w:cs="Arial"/>
              </w:rPr>
              <w:t xml:space="preserve">Snowflake </w:t>
            </w:r>
            <w:r w:rsidR="00D362E3">
              <w:rPr>
                <w:rFonts w:ascii="Arial" w:hAnsi="Arial" w:cs="Arial"/>
              </w:rPr>
              <w:t>D</w:t>
            </w:r>
            <w:r w:rsidR="00FE0EBF" w:rsidRPr="00B155B1">
              <w:rPr>
                <w:rFonts w:ascii="Arial" w:hAnsi="Arial" w:cs="Arial"/>
              </w:rPr>
              <w:t>esigns</w:t>
            </w:r>
            <w:r w:rsidR="00D362E3">
              <w:rPr>
                <w:rFonts w:ascii="Arial" w:hAnsi="Arial" w:cs="Arial"/>
              </w:rPr>
              <w:t xml:space="preserve">.  </w:t>
            </w:r>
            <w:r w:rsidR="00FE0EBF" w:rsidRPr="00B155B1">
              <w:rPr>
                <w:rFonts w:ascii="Arial" w:hAnsi="Arial" w:cs="Arial"/>
              </w:rPr>
              <w:t xml:space="preserve"> </w:t>
            </w:r>
          </w:p>
          <w:p w:rsidR="001A31E8" w:rsidRPr="00B155B1" w:rsidRDefault="001A31E8" w:rsidP="00133A3B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  <w:r w:rsidRPr="00B155B1">
              <w:rPr>
                <w:rFonts w:ascii="Arial" w:hAnsi="Arial" w:cs="Arial"/>
              </w:rPr>
              <w:lastRenderedPageBreak/>
              <w:t>This was an information item.</w:t>
            </w:r>
          </w:p>
          <w:p w:rsidR="001A31E8" w:rsidRPr="00E14956" w:rsidRDefault="001A31E8" w:rsidP="008D570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A31E8" w:rsidRPr="002F131B" w:rsidTr="00791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noProof/>
              </w:rPr>
            </w:pPr>
            <w:r w:rsidRPr="002F131B">
              <w:rPr>
                <w:rFonts w:ascii="Arial" w:eastAsia="Times New Roman" w:hAnsi="Arial" w:cs="Arial"/>
                <w:b/>
                <w:noProof/>
              </w:rPr>
              <w:lastRenderedPageBreak/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1E8" w:rsidRPr="002F131B" w:rsidRDefault="001A31E8" w:rsidP="001A31E8">
            <w:pPr>
              <w:tabs>
                <w:tab w:val="left" w:pos="1440"/>
              </w:tabs>
              <w:ind w:left="1440" w:hanging="144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8221C7">
              <w:rPr>
                <w:rFonts w:ascii="Arial" w:hAnsi="Arial" w:cs="Arial"/>
                <w:b/>
                <w:u w:val="single"/>
              </w:rPr>
              <w:t xml:space="preserve">Rural Business Outreach </w:t>
            </w:r>
          </w:p>
        </w:tc>
      </w:tr>
      <w:tr w:rsidR="001A31E8" w:rsidRPr="002F131B" w:rsidTr="00791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noProof/>
                <w:color w:val="FF0000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77B" w:rsidRPr="00A3277B" w:rsidRDefault="00A3277B" w:rsidP="00AD4674">
            <w:pPr>
              <w:spacing w:before="120"/>
              <w:jc w:val="both"/>
              <w:rPr>
                <w:rFonts w:ascii="Arial" w:eastAsia="Times New Roman" w:hAnsi="Arial" w:cs="Arial"/>
                <w:bCs/>
              </w:rPr>
            </w:pPr>
            <w:r w:rsidRPr="00A3277B">
              <w:rPr>
                <w:rFonts w:ascii="Arial" w:hAnsi="Arial" w:cs="Arial"/>
              </w:rPr>
              <w:t xml:space="preserve">Mr. Cherkaski provided the rural business outreach update, and referred to Business Services Coordinators </w:t>
            </w:r>
            <w:r w:rsidRPr="00A3277B">
              <w:rPr>
                <w:rFonts w:ascii="Arial" w:eastAsia="Times New Roman" w:hAnsi="Arial" w:cs="Arial"/>
                <w:bCs/>
              </w:rPr>
              <w:t>Veronica McAlister</w:t>
            </w:r>
            <w:r w:rsidRPr="00A3277B">
              <w:rPr>
                <w:rFonts w:ascii="Arial" w:hAnsi="Arial" w:cs="Arial"/>
              </w:rPr>
              <w:t xml:space="preserve"> and </w:t>
            </w:r>
            <w:r w:rsidRPr="00A3277B">
              <w:rPr>
                <w:rFonts w:ascii="Arial" w:eastAsia="Times New Roman" w:hAnsi="Arial" w:cs="Arial"/>
                <w:bCs/>
              </w:rPr>
              <w:t xml:space="preserve">Juan Carranza, </w:t>
            </w:r>
            <w:r w:rsidRPr="00A3277B">
              <w:rPr>
                <w:rFonts w:ascii="Arial" w:hAnsi="Arial" w:cs="Arial"/>
              </w:rPr>
              <w:t xml:space="preserve">who are servicing the East and West sides of Fresno County, respectively.   </w:t>
            </w:r>
          </w:p>
          <w:p w:rsidR="00A3277B" w:rsidRPr="00A3277B" w:rsidRDefault="00A3277B" w:rsidP="00AD4674">
            <w:pPr>
              <w:spacing w:before="120"/>
              <w:jc w:val="both"/>
              <w:rPr>
                <w:rFonts w:ascii="Arial" w:eastAsia="Times New Roman" w:hAnsi="Arial" w:cs="Arial"/>
                <w:bCs/>
              </w:rPr>
            </w:pPr>
            <w:r w:rsidRPr="00A3277B">
              <w:rPr>
                <w:rFonts w:ascii="Arial" w:eastAsia="Times New Roman" w:hAnsi="Arial" w:cs="Arial"/>
                <w:bCs/>
              </w:rPr>
              <w:t xml:space="preserve">Mr. Cherkaski reported that on the East side of Fresno County, Ms. McAlister </w:t>
            </w:r>
            <w:r w:rsidR="002F3FBE">
              <w:rPr>
                <w:rFonts w:ascii="Arial" w:eastAsia="Times New Roman" w:hAnsi="Arial" w:cs="Arial"/>
                <w:bCs/>
              </w:rPr>
              <w:t>(</w:t>
            </w:r>
            <w:r w:rsidRPr="00A3277B">
              <w:rPr>
                <w:rFonts w:ascii="Arial" w:eastAsia="Times New Roman" w:hAnsi="Arial" w:cs="Arial"/>
                <w:bCs/>
              </w:rPr>
              <w:t xml:space="preserve">in addition to </w:t>
            </w:r>
            <w:r w:rsidR="002F3FBE">
              <w:rPr>
                <w:rFonts w:ascii="Arial" w:eastAsia="Times New Roman" w:hAnsi="Arial" w:cs="Arial"/>
                <w:bCs/>
              </w:rPr>
              <w:t xml:space="preserve">providing </w:t>
            </w:r>
            <w:r w:rsidRPr="00A3277B">
              <w:rPr>
                <w:rFonts w:ascii="Arial" w:eastAsia="Times New Roman" w:hAnsi="Arial" w:cs="Arial"/>
                <w:bCs/>
              </w:rPr>
              <w:t>COVID response</w:t>
            </w:r>
            <w:r w:rsidR="002F3FBE">
              <w:rPr>
                <w:rFonts w:ascii="Arial" w:eastAsia="Times New Roman" w:hAnsi="Arial" w:cs="Arial"/>
                <w:bCs/>
              </w:rPr>
              <w:t xml:space="preserve"> to businesses</w:t>
            </w:r>
            <w:r w:rsidRPr="00A3277B">
              <w:rPr>
                <w:rFonts w:ascii="Arial" w:eastAsia="Times New Roman" w:hAnsi="Arial" w:cs="Arial"/>
                <w:bCs/>
              </w:rPr>
              <w:t xml:space="preserve"> in Parlier, Kingsburg, Fowler, Reedley, Sanger, Selma, and Orange Cove</w:t>
            </w:r>
            <w:r w:rsidR="002F3FBE">
              <w:rPr>
                <w:rFonts w:ascii="Arial" w:eastAsia="Times New Roman" w:hAnsi="Arial" w:cs="Arial"/>
                <w:bCs/>
              </w:rPr>
              <w:t>)</w:t>
            </w:r>
            <w:r w:rsidRPr="00A3277B">
              <w:rPr>
                <w:rFonts w:ascii="Arial" w:eastAsia="Times New Roman" w:hAnsi="Arial" w:cs="Arial"/>
                <w:bCs/>
              </w:rPr>
              <w:t xml:space="preserve"> has been instrumental with the Forestry Service Training with Reedley College and the Conservation Corp. An Auberry employer has hired three (3) </w:t>
            </w:r>
            <w:r w:rsidR="002F3FBE">
              <w:rPr>
                <w:rFonts w:ascii="Arial" w:eastAsia="Times New Roman" w:hAnsi="Arial" w:cs="Arial"/>
                <w:bCs/>
              </w:rPr>
              <w:t>individuals</w:t>
            </w:r>
            <w:r w:rsidRPr="00A3277B">
              <w:rPr>
                <w:rFonts w:ascii="Arial" w:eastAsia="Times New Roman" w:hAnsi="Arial" w:cs="Arial"/>
                <w:bCs/>
              </w:rPr>
              <w:t xml:space="preserve"> after </w:t>
            </w:r>
            <w:r w:rsidR="0061567A">
              <w:rPr>
                <w:rFonts w:ascii="Arial" w:eastAsia="Times New Roman" w:hAnsi="Arial" w:cs="Arial"/>
                <w:bCs/>
              </w:rPr>
              <w:t xml:space="preserve">the </w:t>
            </w:r>
            <w:r w:rsidRPr="00A3277B">
              <w:rPr>
                <w:rFonts w:ascii="Arial" w:eastAsia="Times New Roman" w:hAnsi="Arial" w:cs="Arial"/>
                <w:bCs/>
              </w:rPr>
              <w:t>completion of their training.</w:t>
            </w:r>
          </w:p>
          <w:p w:rsidR="00A3277B" w:rsidRPr="00A3277B" w:rsidRDefault="00A3277B" w:rsidP="00AD4674">
            <w:pPr>
              <w:spacing w:before="120"/>
              <w:jc w:val="both"/>
              <w:rPr>
                <w:rFonts w:ascii="Arial" w:eastAsia="Times New Roman" w:hAnsi="Arial" w:cs="Arial"/>
                <w:bCs/>
              </w:rPr>
            </w:pPr>
            <w:r w:rsidRPr="00A3277B">
              <w:rPr>
                <w:rFonts w:ascii="Arial" w:eastAsia="Times New Roman" w:hAnsi="Arial" w:cs="Arial"/>
                <w:bCs/>
              </w:rPr>
              <w:t xml:space="preserve">In the last couple months, Mr. Carranza hosted a community webinar with West </w:t>
            </w:r>
            <w:commentRangeStart w:id="2"/>
            <w:r w:rsidRPr="00A3277B">
              <w:rPr>
                <w:rFonts w:ascii="Arial" w:eastAsia="Times New Roman" w:hAnsi="Arial" w:cs="Arial"/>
                <w:bCs/>
              </w:rPr>
              <w:t>Hill</w:t>
            </w:r>
            <w:r w:rsidR="00342B9B">
              <w:rPr>
                <w:rFonts w:ascii="Arial" w:eastAsia="Times New Roman" w:hAnsi="Arial" w:cs="Arial"/>
                <w:bCs/>
              </w:rPr>
              <w:t>s</w:t>
            </w:r>
            <w:r w:rsidRPr="00A3277B">
              <w:rPr>
                <w:rFonts w:ascii="Arial" w:eastAsia="Times New Roman" w:hAnsi="Arial" w:cs="Arial"/>
                <w:bCs/>
              </w:rPr>
              <w:t xml:space="preserve"> </w:t>
            </w:r>
            <w:commentRangeEnd w:id="2"/>
            <w:r w:rsidR="00342B9B">
              <w:rPr>
                <w:rStyle w:val="CommentReference"/>
              </w:rPr>
              <w:commentReference w:id="2"/>
            </w:r>
            <w:r w:rsidRPr="00A3277B">
              <w:rPr>
                <w:rFonts w:ascii="Arial" w:eastAsia="Times New Roman" w:hAnsi="Arial" w:cs="Arial"/>
                <w:bCs/>
              </w:rPr>
              <w:t xml:space="preserve">Community College </w:t>
            </w:r>
            <w:r w:rsidR="00E209D0">
              <w:rPr>
                <w:rFonts w:ascii="Arial" w:eastAsia="Times New Roman" w:hAnsi="Arial" w:cs="Arial"/>
                <w:bCs/>
              </w:rPr>
              <w:t xml:space="preserve">District </w:t>
            </w:r>
            <w:r w:rsidRPr="00A3277B">
              <w:rPr>
                <w:rFonts w:ascii="Arial" w:eastAsia="Times New Roman" w:hAnsi="Arial" w:cs="Arial"/>
                <w:bCs/>
              </w:rPr>
              <w:t>for Rapid Response and has led a couple in Spanish.  He has also started a marketing campaign on the local news and radio stations.  His business support has been focused in Kerman, San J</w:t>
            </w:r>
            <w:r w:rsidR="00E209D0">
              <w:rPr>
                <w:rFonts w:ascii="Arial" w:eastAsia="Times New Roman" w:hAnsi="Arial" w:cs="Arial"/>
                <w:bCs/>
              </w:rPr>
              <w:t>o</w:t>
            </w:r>
            <w:r w:rsidRPr="00A3277B">
              <w:rPr>
                <w:rFonts w:ascii="Arial" w:eastAsia="Times New Roman" w:hAnsi="Arial" w:cs="Arial"/>
                <w:bCs/>
              </w:rPr>
              <w:t>aquin, Coalinga and Firebaugh.</w:t>
            </w:r>
          </w:p>
          <w:p w:rsidR="00A3277B" w:rsidRDefault="00A3277B" w:rsidP="00AD4674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  <w:r w:rsidRPr="00A3277B">
              <w:rPr>
                <w:rFonts w:ascii="Arial" w:hAnsi="Arial" w:cs="Arial"/>
              </w:rPr>
              <w:t>This was an information item.</w:t>
            </w:r>
          </w:p>
          <w:p w:rsidR="001A31E8" w:rsidRPr="00E14956" w:rsidRDefault="001A31E8" w:rsidP="00A3277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A31E8" w:rsidRPr="002F131B" w:rsidTr="002F1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6</w:t>
            </w:r>
            <w:r w:rsidRPr="002F131B">
              <w:rPr>
                <w:rFonts w:ascii="Arial" w:eastAsia="Times New Roman" w:hAnsi="Arial" w:cs="Arial"/>
                <w:b/>
                <w:noProof/>
              </w:rPr>
              <w:t>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1E8" w:rsidRPr="002F131B" w:rsidRDefault="001A31E8" w:rsidP="001A31E8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Quarterly Business Award Videos</w:t>
            </w:r>
          </w:p>
        </w:tc>
      </w:tr>
      <w:tr w:rsidR="001A31E8" w:rsidRPr="002F131B" w:rsidTr="00E149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noProof/>
                <w:color w:val="FF0000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E0" w:rsidRDefault="008736E0" w:rsidP="00AD4674">
            <w:pPr>
              <w:spacing w:before="120"/>
              <w:jc w:val="both"/>
              <w:rPr>
                <w:rFonts w:ascii="Arial" w:hAnsi="Arial" w:cs="Arial"/>
              </w:rPr>
            </w:pPr>
            <w:r w:rsidRPr="008736E0">
              <w:rPr>
                <w:rFonts w:ascii="Arial" w:hAnsi="Arial" w:cs="Arial"/>
                <w:noProof/>
              </w:rPr>
              <w:t>Due</w:t>
            </w:r>
            <w:r w:rsidRPr="008736E0">
              <w:rPr>
                <w:rFonts w:ascii="Arial" w:hAnsi="Arial" w:cs="Arial"/>
              </w:rPr>
              <w:t xml:space="preserve"> to technical difficulties </w:t>
            </w:r>
            <w:r w:rsidR="007D2189" w:rsidRPr="008736E0">
              <w:rPr>
                <w:rFonts w:ascii="Arial" w:hAnsi="Arial" w:cs="Arial"/>
              </w:rPr>
              <w:t xml:space="preserve">Mr. Cherkaski </w:t>
            </w:r>
            <w:r w:rsidRPr="008736E0">
              <w:rPr>
                <w:rFonts w:ascii="Arial" w:hAnsi="Arial" w:cs="Arial"/>
              </w:rPr>
              <w:t xml:space="preserve">was not able to present the </w:t>
            </w:r>
            <w:r w:rsidR="007D2189" w:rsidRPr="008736E0">
              <w:rPr>
                <w:rFonts w:ascii="Arial" w:hAnsi="Arial" w:cs="Arial"/>
              </w:rPr>
              <w:t xml:space="preserve">two (2) videos that revealed the Outstanding Business Achievement Award for the </w:t>
            </w:r>
            <w:r>
              <w:rPr>
                <w:rFonts w:ascii="Arial" w:hAnsi="Arial" w:cs="Arial"/>
              </w:rPr>
              <w:t>First</w:t>
            </w:r>
            <w:r w:rsidR="007D2189" w:rsidRPr="008736E0">
              <w:rPr>
                <w:rFonts w:ascii="Arial" w:hAnsi="Arial" w:cs="Arial"/>
              </w:rPr>
              <w:t xml:space="preserve"> Quarter</w:t>
            </w:r>
            <w:r w:rsidRPr="008736E0">
              <w:rPr>
                <w:rFonts w:ascii="Arial" w:hAnsi="Arial" w:cs="Arial"/>
              </w:rPr>
              <w:t xml:space="preserve"> of 2020</w:t>
            </w:r>
            <w:r w:rsidR="007D2189" w:rsidRPr="008736E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Stanislaus Food Supply</w:t>
            </w:r>
            <w:r w:rsidR="007D2189" w:rsidRPr="008736E0">
              <w:rPr>
                <w:rFonts w:ascii="Arial" w:hAnsi="Arial" w:cs="Arial"/>
              </w:rPr>
              <w:t xml:space="preserve"> for the Adult Employer and </w:t>
            </w:r>
            <w:r>
              <w:rPr>
                <w:rFonts w:ascii="Arial" w:hAnsi="Arial" w:cs="Arial"/>
              </w:rPr>
              <w:t>Fresno Family Chiropractic</w:t>
            </w:r>
            <w:r w:rsidR="007D2189" w:rsidRPr="008736E0">
              <w:rPr>
                <w:rFonts w:ascii="Arial" w:hAnsi="Arial" w:cs="Arial"/>
              </w:rPr>
              <w:t xml:space="preserve"> for the Youth Employer.</w:t>
            </w:r>
          </w:p>
          <w:p w:rsidR="008736E0" w:rsidRPr="008736E0" w:rsidRDefault="008736E0" w:rsidP="00AD467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employers were not able to attend the meeting today, but Stanislaus Food Supply sent a letter of acceptance and appreciation that Mr. Cherkaski read for </w:t>
            </w:r>
            <w:r w:rsidR="002F3FBE">
              <w:rPr>
                <w:rFonts w:ascii="Arial" w:hAnsi="Arial" w:cs="Arial"/>
              </w:rPr>
              <w:t>the Business and Industry Committee (B&amp;I)</w:t>
            </w:r>
            <w:r>
              <w:rPr>
                <w:rFonts w:ascii="Arial" w:hAnsi="Arial" w:cs="Arial"/>
              </w:rPr>
              <w:t>.</w:t>
            </w:r>
          </w:p>
          <w:p w:rsidR="007D2189" w:rsidRPr="007D2189" w:rsidRDefault="007D2189" w:rsidP="00AD4674">
            <w:pPr>
              <w:spacing w:before="120"/>
              <w:jc w:val="both"/>
              <w:rPr>
                <w:rFonts w:ascii="Arial" w:hAnsi="Arial" w:cs="Arial"/>
              </w:rPr>
            </w:pPr>
            <w:r w:rsidRPr="007D2189">
              <w:rPr>
                <w:rFonts w:ascii="Arial" w:hAnsi="Arial" w:cs="Arial"/>
              </w:rPr>
              <w:t>This was an information item.</w:t>
            </w:r>
          </w:p>
          <w:p w:rsidR="001A31E8" w:rsidRPr="00E14956" w:rsidRDefault="001A31E8" w:rsidP="00E14956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A31E8" w:rsidRPr="002F131B" w:rsidTr="001A31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1A31E8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7</w:t>
            </w:r>
            <w:r w:rsidRPr="002F131B">
              <w:rPr>
                <w:rFonts w:ascii="Arial" w:eastAsia="Times New Roman" w:hAnsi="Arial" w:cs="Arial"/>
                <w:b/>
                <w:noProof/>
              </w:rPr>
              <w:t>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1E8" w:rsidRPr="002F131B" w:rsidRDefault="001A31E8" w:rsidP="001A31E8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November 4</w:t>
            </w:r>
            <w:r w:rsidRPr="002F131B">
              <w:rPr>
                <w:rFonts w:ascii="Arial" w:hAnsi="Arial" w:cs="Arial"/>
                <w:b/>
                <w:u w:val="single"/>
              </w:rPr>
              <w:t>, 2020, Agenda Items</w:t>
            </w:r>
          </w:p>
        </w:tc>
      </w:tr>
      <w:tr w:rsidR="001A31E8" w:rsidRPr="00E14956" w:rsidTr="001A31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1A31E8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1E8" w:rsidRDefault="001A31E8" w:rsidP="001A31E8">
            <w:pPr>
              <w:spacing w:before="240"/>
              <w:jc w:val="both"/>
              <w:rPr>
                <w:rFonts w:ascii="Arial" w:hAnsi="Arial" w:cs="Arial"/>
              </w:rPr>
            </w:pPr>
            <w:r w:rsidRPr="00866211">
              <w:rPr>
                <w:rFonts w:ascii="Arial" w:hAnsi="Arial" w:cs="Arial"/>
                <w:noProof/>
              </w:rPr>
              <w:t>Chair Zabrycki reminded</w:t>
            </w:r>
            <w:r w:rsidRPr="00330222">
              <w:rPr>
                <w:rFonts w:ascii="Arial" w:hAnsi="Arial" w:cs="Arial"/>
              </w:rPr>
              <w:t xml:space="preserve"> the </w:t>
            </w:r>
            <w:proofErr w:type="gramStart"/>
            <w:r w:rsidR="00D362E3">
              <w:rPr>
                <w:rFonts w:ascii="Arial" w:hAnsi="Arial" w:cs="Arial"/>
              </w:rPr>
              <w:t>B</w:t>
            </w:r>
            <w:r w:rsidR="002F3FBE">
              <w:rPr>
                <w:rFonts w:ascii="Arial" w:hAnsi="Arial" w:cs="Arial"/>
              </w:rPr>
              <w:t>&amp;I</w:t>
            </w:r>
            <w:proofErr w:type="gramEnd"/>
            <w:r w:rsidRPr="00330222">
              <w:rPr>
                <w:rFonts w:ascii="Arial" w:hAnsi="Arial" w:cs="Arial"/>
              </w:rPr>
              <w:t xml:space="preserve"> that if they have any items to be added to the agenda for the </w:t>
            </w:r>
            <w:r>
              <w:rPr>
                <w:rFonts w:ascii="Arial" w:hAnsi="Arial" w:cs="Arial"/>
              </w:rPr>
              <w:t>November 4</w:t>
            </w:r>
            <w:r w:rsidRPr="00330222">
              <w:rPr>
                <w:rFonts w:ascii="Arial" w:hAnsi="Arial" w:cs="Arial"/>
              </w:rPr>
              <w:t>, 2020, meeting</w:t>
            </w:r>
            <w:r w:rsidRPr="002F131B">
              <w:rPr>
                <w:rFonts w:ascii="Arial" w:hAnsi="Arial" w:cs="Arial"/>
              </w:rPr>
              <w:t xml:space="preserve">, to send </w:t>
            </w:r>
            <w:r>
              <w:rPr>
                <w:rFonts w:ascii="Arial" w:hAnsi="Arial" w:cs="Arial"/>
              </w:rPr>
              <w:t>those</w:t>
            </w:r>
            <w:r w:rsidRPr="002F131B">
              <w:rPr>
                <w:rFonts w:ascii="Arial" w:hAnsi="Arial" w:cs="Arial"/>
              </w:rPr>
              <w:t xml:space="preserve"> items to FRWDB staff at least two (2) weeks before the meeting.  </w:t>
            </w:r>
          </w:p>
          <w:p w:rsidR="001A31E8" w:rsidRPr="00E14956" w:rsidRDefault="001A31E8" w:rsidP="001A31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1E8" w:rsidRPr="002F131B" w:rsidTr="008656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8</w:t>
            </w:r>
            <w:r w:rsidRPr="002F131B">
              <w:rPr>
                <w:rFonts w:ascii="Arial" w:eastAsia="Times New Roman" w:hAnsi="Arial" w:cs="Arial"/>
                <w:b/>
                <w:noProof/>
              </w:rPr>
              <w:t>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1E8" w:rsidRPr="002F131B" w:rsidRDefault="001A31E8" w:rsidP="002F131B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u w:val="single"/>
              </w:rPr>
            </w:pPr>
            <w:r w:rsidRPr="002F131B">
              <w:rPr>
                <w:rFonts w:ascii="Arial" w:eastAsia="Times New Roman" w:hAnsi="Arial" w:cs="Arial"/>
                <w:b/>
                <w:u w:val="single"/>
              </w:rPr>
              <w:t>Meeting Feedback</w:t>
            </w:r>
          </w:p>
        </w:tc>
      </w:tr>
      <w:tr w:rsidR="001A31E8" w:rsidRPr="002F131B" w:rsidTr="008656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A31E8" w:rsidRPr="002F131B" w:rsidRDefault="001A31E8" w:rsidP="002F131B">
            <w:pPr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EF" w:rsidRDefault="00CF3141" w:rsidP="00AD4674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6A5FEF">
              <w:rPr>
                <w:rFonts w:ascii="Arial" w:hAnsi="Arial" w:cs="Arial"/>
                <w:noProof/>
              </w:rPr>
              <w:t>Chair Zabrycki and F</w:t>
            </w:r>
            <w:r w:rsidR="000D1D57">
              <w:rPr>
                <w:rFonts w:ascii="Arial" w:hAnsi="Arial" w:cs="Arial"/>
                <w:noProof/>
              </w:rPr>
              <w:t>RWDB</w:t>
            </w:r>
            <w:r w:rsidRPr="006A5FEF">
              <w:rPr>
                <w:rFonts w:ascii="Arial" w:hAnsi="Arial" w:cs="Arial"/>
                <w:noProof/>
              </w:rPr>
              <w:t xml:space="preserve"> Executive Director, Blake Konczal</w:t>
            </w:r>
            <w:r w:rsidR="000D1D57">
              <w:rPr>
                <w:rFonts w:ascii="Arial" w:hAnsi="Arial" w:cs="Arial"/>
                <w:noProof/>
              </w:rPr>
              <w:t>,</w:t>
            </w:r>
            <w:r w:rsidRPr="006A5FEF">
              <w:rPr>
                <w:rFonts w:ascii="Arial" w:hAnsi="Arial" w:cs="Arial"/>
                <w:noProof/>
              </w:rPr>
              <w:t xml:space="preserve"> discussed how far </w:t>
            </w:r>
            <w:r w:rsidR="002F3FBE">
              <w:rPr>
                <w:rFonts w:ascii="Arial" w:hAnsi="Arial" w:cs="Arial"/>
                <w:noProof/>
              </w:rPr>
              <w:t>the FRWDB has</w:t>
            </w:r>
            <w:r w:rsidRPr="006A5FEF">
              <w:rPr>
                <w:rFonts w:ascii="Arial" w:hAnsi="Arial" w:cs="Arial"/>
                <w:noProof/>
              </w:rPr>
              <w:t xml:space="preserve"> come since </w:t>
            </w:r>
            <w:r w:rsidR="002F3FBE">
              <w:rPr>
                <w:rFonts w:ascii="Arial" w:hAnsi="Arial" w:cs="Arial"/>
                <w:noProof/>
              </w:rPr>
              <w:t>its</w:t>
            </w:r>
            <w:r w:rsidR="002F3FBE" w:rsidRPr="006A5FEF">
              <w:rPr>
                <w:rFonts w:ascii="Arial" w:hAnsi="Arial" w:cs="Arial"/>
                <w:noProof/>
              </w:rPr>
              <w:t xml:space="preserve"> </w:t>
            </w:r>
            <w:r w:rsidRPr="006A5FEF">
              <w:rPr>
                <w:rFonts w:ascii="Arial" w:hAnsi="Arial" w:cs="Arial"/>
                <w:noProof/>
              </w:rPr>
              <w:t xml:space="preserve">first tele-conference meeting to today’s virtual meeting.  </w:t>
            </w:r>
          </w:p>
          <w:p w:rsidR="0014249A" w:rsidRPr="00AD4674" w:rsidRDefault="00CF3141" w:rsidP="002F3FBE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6A5FEF">
              <w:rPr>
                <w:rFonts w:ascii="Arial" w:hAnsi="Arial" w:cs="Arial"/>
                <w:noProof/>
              </w:rPr>
              <w:t xml:space="preserve">Director Silveira asked about any sources </w:t>
            </w:r>
            <w:r w:rsidR="002F3FBE">
              <w:rPr>
                <w:rFonts w:ascii="Arial" w:hAnsi="Arial" w:cs="Arial"/>
                <w:noProof/>
              </w:rPr>
              <w:t>the FRWDB</w:t>
            </w:r>
            <w:r w:rsidR="002F3FBE" w:rsidRPr="006A5FEF">
              <w:rPr>
                <w:rFonts w:ascii="Arial" w:hAnsi="Arial" w:cs="Arial"/>
                <w:noProof/>
              </w:rPr>
              <w:t xml:space="preserve"> </w:t>
            </w:r>
            <w:r w:rsidRPr="006A5FEF">
              <w:rPr>
                <w:rFonts w:ascii="Arial" w:hAnsi="Arial" w:cs="Arial"/>
                <w:noProof/>
              </w:rPr>
              <w:t xml:space="preserve">might be able to compile for working parents </w:t>
            </w:r>
            <w:r w:rsidR="006A5FEF" w:rsidRPr="006A5FEF">
              <w:rPr>
                <w:rFonts w:ascii="Arial" w:hAnsi="Arial" w:cs="Arial"/>
                <w:noProof/>
              </w:rPr>
              <w:t xml:space="preserve">having to home school their at-home children. </w:t>
            </w:r>
            <w:r w:rsidR="006A5FEF">
              <w:rPr>
                <w:rFonts w:ascii="Arial" w:hAnsi="Arial" w:cs="Arial"/>
                <w:noProof/>
              </w:rPr>
              <w:t xml:space="preserve">Chair Zabrycki asked if </w:t>
            </w:r>
            <w:r w:rsidR="000D1D57">
              <w:rPr>
                <w:rFonts w:ascii="Arial" w:hAnsi="Arial" w:cs="Arial"/>
                <w:noProof/>
              </w:rPr>
              <w:t xml:space="preserve">Mr. Konczal </w:t>
            </w:r>
            <w:r w:rsidR="006A5FEF">
              <w:rPr>
                <w:rFonts w:ascii="Arial" w:hAnsi="Arial" w:cs="Arial"/>
                <w:noProof/>
              </w:rPr>
              <w:t xml:space="preserve">and his team could put together some resources for parents. </w:t>
            </w:r>
            <w:commentRangeStart w:id="3"/>
            <w:r w:rsidR="000D1D57">
              <w:rPr>
                <w:rFonts w:ascii="Arial" w:hAnsi="Arial" w:cs="Arial"/>
                <w:noProof/>
              </w:rPr>
              <w:t xml:space="preserve">Mr. Konczal </w:t>
            </w:r>
            <w:r w:rsidR="006A5FEF">
              <w:rPr>
                <w:rFonts w:ascii="Arial" w:hAnsi="Arial" w:cs="Arial"/>
                <w:noProof/>
              </w:rPr>
              <w:t xml:space="preserve">said </w:t>
            </w:r>
            <w:r w:rsidR="000D1D57">
              <w:rPr>
                <w:rFonts w:ascii="Arial" w:hAnsi="Arial" w:cs="Arial"/>
                <w:noProof/>
              </w:rPr>
              <w:t>staff</w:t>
            </w:r>
            <w:r w:rsidR="006A5FEF">
              <w:rPr>
                <w:rFonts w:ascii="Arial" w:hAnsi="Arial" w:cs="Arial"/>
                <w:noProof/>
              </w:rPr>
              <w:t xml:space="preserve"> would research it and get back to the committee.</w:t>
            </w:r>
            <w:commentRangeEnd w:id="3"/>
            <w:r w:rsidR="002F3FBE">
              <w:rPr>
                <w:rStyle w:val="CommentReference"/>
              </w:rPr>
              <w:commentReference w:id="3"/>
            </w:r>
          </w:p>
        </w:tc>
      </w:tr>
    </w:tbl>
    <w:p w:rsidR="002F131B" w:rsidRPr="00592815" w:rsidRDefault="002F131B" w:rsidP="002F131B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975D6" w:rsidRDefault="002F131B" w:rsidP="00592815">
      <w:pPr>
        <w:spacing w:after="0" w:line="240" w:lineRule="auto"/>
        <w:jc w:val="both"/>
      </w:pPr>
      <w:r w:rsidRPr="002F131B">
        <w:rPr>
          <w:rFonts w:ascii="Arial" w:hAnsi="Arial" w:cs="Arial"/>
        </w:rPr>
        <w:t xml:space="preserve">The meeting was adjourned </w:t>
      </w:r>
      <w:r w:rsidRPr="00A545A6">
        <w:rPr>
          <w:rFonts w:ascii="Arial" w:hAnsi="Arial" w:cs="Arial"/>
        </w:rPr>
        <w:t xml:space="preserve">at </w:t>
      </w:r>
      <w:r w:rsidR="004B6103">
        <w:rPr>
          <w:rFonts w:ascii="Arial" w:hAnsi="Arial" w:cs="Arial"/>
        </w:rPr>
        <w:t>5:11</w:t>
      </w:r>
      <w:r w:rsidRPr="00A545A6">
        <w:rPr>
          <w:rFonts w:ascii="Arial" w:hAnsi="Arial" w:cs="Arial"/>
        </w:rPr>
        <w:t xml:space="preserve"> p</w:t>
      </w:r>
      <w:r w:rsidRPr="002F131B">
        <w:rPr>
          <w:rFonts w:ascii="Arial" w:hAnsi="Arial" w:cs="Arial"/>
        </w:rPr>
        <w:t>.m.</w:t>
      </w:r>
    </w:p>
    <w:sectPr w:rsidR="006975D6" w:rsidSect="00592815">
      <w:headerReference w:type="first" r:id="rId10"/>
      <w:pgSz w:w="12240" w:h="15840"/>
      <w:pgMar w:top="1350" w:right="1440" w:bottom="1350" w:left="1440" w:header="45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ephen DeWitt" w:date="2020-10-27T08:29:00Z" w:initials="SD">
    <w:p w:rsidR="009F0C96" w:rsidRDefault="009F0C96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space</w:t>
      </w:r>
    </w:p>
  </w:comment>
  <w:comment w:id="2" w:author="Stephen DeWitt" w:date="2020-10-27T08:29:00Z" w:initials="SD">
    <w:p w:rsidR="009F0C96" w:rsidRDefault="009F0C96">
      <w:pPr>
        <w:pStyle w:val="CommentText"/>
      </w:pPr>
      <w:r>
        <w:rPr>
          <w:rStyle w:val="CommentReference"/>
        </w:rPr>
        <w:annotationRef/>
      </w:r>
      <w:r>
        <w:t>It’s Hills not Hill</w:t>
      </w:r>
    </w:p>
  </w:comment>
  <w:comment w:id="3" w:author="Marle Workmon" w:date="2020-10-27T08:29:00Z" w:initials="MW">
    <w:p w:rsidR="009F0C96" w:rsidRDefault="009F0C96">
      <w:pPr>
        <w:pStyle w:val="CommentText"/>
      </w:pPr>
      <w:r>
        <w:rPr>
          <w:rStyle w:val="CommentReference"/>
        </w:rPr>
        <w:annotationRef/>
      </w:r>
      <w:r>
        <w:t xml:space="preserve"> This looks like an action item.  Be sure to </w:t>
      </w:r>
      <w:proofErr w:type="gramStart"/>
      <w:r>
        <w:t>send  out</w:t>
      </w:r>
      <w:proofErr w:type="gramEnd"/>
      <w:r>
        <w:t xml:space="preserve"> the Action Item sheet to the Management Team again – saying something like “Attached are the Action Items from the August B&amp;I meeting.”   I think you sent them out after the meeting.  We do send them out right after the meeting and then a couple of weeks before the next meeting – as a reminder.</w:t>
      </w:r>
    </w:p>
    <w:p w:rsidR="009F0C96" w:rsidRDefault="009F0C96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96" w:rsidRDefault="009F0C96" w:rsidP="00B17346">
      <w:pPr>
        <w:spacing w:after="0" w:line="240" w:lineRule="auto"/>
      </w:pPr>
      <w:r>
        <w:separator/>
      </w:r>
    </w:p>
  </w:endnote>
  <w:endnote w:type="continuationSeparator" w:id="0">
    <w:p w:rsidR="009F0C96" w:rsidRDefault="009F0C96" w:rsidP="00B1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96" w:rsidRDefault="009F0C96" w:rsidP="00B17346">
      <w:pPr>
        <w:spacing w:after="0" w:line="240" w:lineRule="auto"/>
      </w:pPr>
      <w:r>
        <w:separator/>
      </w:r>
    </w:p>
  </w:footnote>
  <w:footnote w:type="continuationSeparator" w:id="0">
    <w:p w:rsidR="009F0C96" w:rsidRDefault="009F0C96" w:rsidP="00B1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96" w:rsidRDefault="009F0C96" w:rsidP="005407B7">
    <w:pPr>
      <w:spacing w:after="0" w:line="240" w:lineRule="auto"/>
      <w:jc w:val="right"/>
      <w:rPr>
        <w:rFonts w:ascii="Arial" w:eastAsia="Times New Roman" w:hAnsi="Arial" w:cs="Times New Roman"/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</w:rPr>
      <w:t>ATTACHMENT</w:t>
    </w:r>
  </w:p>
  <w:p w:rsidR="009F0C96" w:rsidRPr="00B17346" w:rsidRDefault="009F0C96" w:rsidP="005407B7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17346">
      <w:rPr>
        <w:rFonts w:ascii="Arial" w:eastAsia="Times New Roman" w:hAnsi="Arial" w:cs="Times New Roman"/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FRESNO REGIONAL </w:t>
    </w:r>
  </w:p>
  <w:p w:rsidR="009F0C96" w:rsidRPr="00A03DA8" w:rsidRDefault="009F0C96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17346">
      <w:rPr>
        <w:rFonts w:ascii="Arial" w:eastAsia="Times New Roman" w:hAnsi="Arial" w:cs="Times New Roman"/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WORKFORCE DEVELOPMENT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F10"/>
    <w:multiLevelType w:val="hybridMultilevel"/>
    <w:tmpl w:val="DA9AF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97FA8"/>
    <w:multiLevelType w:val="hybridMultilevel"/>
    <w:tmpl w:val="966C3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457AC"/>
    <w:multiLevelType w:val="hybridMultilevel"/>
    <w:tmpl w:val="7780E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2D2D"/>
    <w:multiLevelType w:val="hybridMultilevel"/>
    <w:tmpl w:val="8B361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56D65"/>
    <w:multiLevelType w:val="hybridMultilevel"/>
    <w:tmpl w:val="354E4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CA697C"/>
    <w:multiLevelType w:val="hybridMultilevel"/>
    <w:tmpl w:val="3BA2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52043"/>
    <w:multiLevelType w:val="hybridMultilevel"/>
    <w:tmpl w:val="CE90F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35B06"/>
    <w:multiLevelType w:val="hybridMultilevel"/>
    <w:tmpl w:val="9A900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k Cherkaski">
    <w15:presenceInfo w15:providerId="Windows Live" w15:userId="821423f543eb9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0"/>
    <w:rsid w:val="000026BF"/>
    <w:rsid w:val="00015EA1"/>
    <w:rsid w:val="00016C49"/>
    <w:rsid w:val="000224F8"/>
    <w:rsid w:val="0003212A"/>
    <w:rsid w:val="00081E7C"/>
    <w:rsid w:val="000970A7"/>
    <w:rsid w:val="000A0DA9"/>
    <w:rsid w:val="000A3C51"/>
    <w:rsid w:val="000D1D57"/>
    <w:rsid w:val="000D7F24"/>
    <w:rsid w:val="000E2F01"/>
    <w:rsid w:val="000F4147"/>
    <w:rsid w:val="00133A3B"/>
    <w:rsid w:val="00134D93"/>
    <w:rsid w:val="00137685"/>
    <w:rsid w:val="0014249A"/>
    <w:rsid w:val="00150CF7"/>
    <w:rsid w:val="00162A34"/>
    <w:rsid w:val="00170FD0"/>
    <w:rsid w:val="00184D18"/>
    <w:rsid w:val="001A31E8"/>
    <w:rsid w:val="001A5FAD"/>
    <w:rsid w:val="001A6C56"/>
    <w:rsid w:val="001B25FE"/>
    <w:rsid w:val="001B7B2E"/>
    <w:rsid w:val="001E1885"/>
    <w:rsid w:val="001E60E4"/>
    <w:rsid w:val="001F4C0E"/>
    <w:rsid w:val="001F5B2D"/>
    <w:rsid w:val="001F68C3"/>
    <w:rsid w:val="00212BA8"/>
    <w:rsid w:val="002335B6"/>
    <w:rsid w:val="00234602"/>
    <w:rsid w:val="00245B33"/>
    <w:rsid w:val="00274538"/>
    <w:rsid w:val="00295091"/>
    <w:rsid w:val="002A2D83"/>
    <w:rsid w:val="002A67B4"/>
    <w:rsid w:val="002B0FFE"/>
    <w:rsid w:val="002B3AE1"/>
    <w:rsid w:val="002C7FDE"/>
    <w:rsid w:val="002D60E7"/>
    <w:rsid w:val="002F131B"/>
    <w:rsid w:val="002F3FBE"/>
    <w:rsid w:val="00304FBB"/>
    <w:rsid w:val="003079B2"/>
    <w:rsid w:val="00321943"/>
    <w:rsid w:val="003332E2"/>
    <w:rsid w:val="00342B9B"/>
    <w:rsid w:val="00342F4E"/>
    <w:rsid w:val="00363127"/>
    <w:rsid w:val="00365899"/>
    <w:rsid w:val="003859CE"/>
    <w:rsid w:val="00395E73"/>
    <w:rsid w:val="003A2242"/>
    <w:rsid w:val="003A3994"/>
    <w:rsid w:val="003B3CDB"/>
    <w:rsid w:val="003B51A1"/>
    <w:rsid w:val="003B5230"/>
    <w:rsid w:val="003C2F54"/>
    <w:rsid w:val="003E0907"/>
    <w:rsid w:val="003E637B"/>
    <w:rsid w:val="004117FF"/>
    <w:rsid w:val="00412701"/>
    <w:rsid w:val="0042436C"/>
    <w:rsid w:val="0042521A"/>
    <w:rsid w:val="004274BE"/>
    <w:rsid w:val="00431D8A"/>
    <w:rsid w:val="00442A59"/>
    <w:rsid w:val="00467D04"/>
    <w:rsid w:val="00483939"/>
    <w:rsid w:val="004A2266"/>
    <w:rsid w:val="004B6103"/>
    <w:rsid w:val="004E243B"/>
    <w:rsid w:val="00505A23"/>
    <w:rsid w:val="005359E0"/>
    <w:rsid w:val="005407B7"/>
    <w:rsid w:val="00551ADA"/>
    <w:rsid w:val="00552C13"/>
    <w:rsid w:val="00576013"/>
    <w:rsid w:val="00580F74"/>
    <w:rsid w:val="00592815"/>
    <w:rsid w:val="005A6CFD"/>
    <w:rsid w:val="005D4D5F"/>
    <w:rsid w:val="005D6DF8"/>
    <w:rsid w:val="005F0187"/>
    <w:rsid w:val="005F4663"/>
    <w:rsid w:val="00610492"/>
    <w:rsid w:val="00613953"/>
    <w:rsid w:val="0061561F"/>
    <w:rsid w:val="0061567A"/>
    <w:rsid w:val="0062609C"/>
    <w:rsid w:val="00640289"/>
    <w:rsid w:val="006452B8"/>
    <w:rsid w:val="00645EED"/>
    <w:rsid w:val="00646FA6"/>
    <w:rsid w:val="0065705B"/>
    <w:rsid w:val="0067075A"/>
    <w:rsid w:val="00673C0C"/>
    <w:rsid w:val="00693079"/>
    <w:rsid w:val="006975D6"/>
    <w:rsid w:val="006A5FEF"/>
    <w:rsid w:val="006E01D3"/>
    <w:rsid w:val="006E22B0"/>
    <w:rsid w:val="006E6757"/>
    <w:rsid w:val="006E6B07"/>
    <w:rsid w:val="00705DA9"/>
    <w:rsid w:val="00722609"/>
    <w:rsid w:val="007309A8"/>
    <w:rsid w:val="0073187A"/>
    <w:rsid w:val="0075392B"/>
    <w:rsid w:val="007732A6"/>
    <w:rsid w:val="00781355"/>
    <w:rsid w:val="00784CC1"/>
    <w:rsid w:val="00791CC7"/>
    <w:rsid w:val="00793DF4"/>
    <w:rsid w:val="00793E51"/>
    <w:rsid w:val="007A0C6F"/>
    <w:rsid w:val="007D2189"/>
    <w:rsid w:val="007F6CF8"/>
    <w:rsid w:val="00802733"/>
    <w:rsid w:val="00811C26"/>
    <w:rsid w:val="008221C7"/>
    <w:rsid w:val="00824B2E"/>
    <w:rsid w:val="008337F5"/>
    <w:rsid w:val="0086404B"/>
    <w:rsid w:val="00865632"/>
    <w:rsid w:val="00866211"/>
    <w:rsid w:val="008734A1"/>
    <w:rsid w:val="008736E0"/>
    <w:rsid w:val="00887A24"/>
    <w:rsid w:val="008B46B0"/>
    <w:rsid w:val="008D1EC9"/>
    <w:rsid w:val="008D3918"/>
    <w:rsid w:val="008D5703"/>
    <w:rsid w:val="008D6868"/>
    <w:rsid w:val="008F433A"/>
    <w:rsid w:val="00944829"/>
    <w:rsid w:val="00955EB8"/>
    <w:rsid w:val="00973C08"/>
    <w:rsid w:val="009813DE"/>
    <w:rsid w:val="009958DB"/>
    <w:rsid w:val="00997E9B"/>
    <w:rsid w:val="009E397A"/>
    <w:rsid w:val="009E4E0D"/>
    <w:rsid w:val="009F0C96"/>
    <w:rsid w:val="009F7EE1"/>
    <w:rsid w:val="00A00FB2"/>
    <w:rsid w:val="00A03DA8"/>
    <w:rsid w:val="00A12070"/>
    <w:rsid w:val="00A23B94"/>
    <w:rsid w:val="00A3277B"/>
    <w:rsid w:val="00A545A6"/>
    <w:rsid w:val="00A77121"/>
    <w:rsid w:val="00A90610"/>
    <w:rsid w:val="00A96D12"/>
    <w:rsid w:val="00AA2207"/>
    <w:rsid w:val="00AB04BA"/>
    <w:rsid w:val="00AD4674"/>
    <w:rsid w:val="00AE18F5"/>
    <w:rsid w:val="00B073FE"/>
    <w:rsid w:val="00B155B1"/>
    <w:rsid w:val="00B16451"/>
    <w:rsid w:val="00B17346"/>
    <w:rsid w:val="00B2098B"/>
    <w:rsid w:val="00B26E69"/>
    <w:rsid w:val="00B5236E"/>
    <w:rsid w:val="00B75D08"/>
    <w:rsid w:val="00B92AEF"/>
    <w:rsid w:val="00BB6954"/>
    <w:rsid w:val="00BB6FF4"/>
    <w:rsid w:val="00BD1F98"/>
    <w:rsid w:val="00BE4161"/>
    <w:rsid w:val="00BF670B"/>
    <w:rsid w:val="00BF7FB0"/>
    <w:rsid w:val="00C14FEA"/>
    <w:rsid w:val="00C251D0"/>
    <w:rsid w:val="00C300BB"/>
    <w:rsid w:val="00C3228B"/>
    <w:rsid w:val="00C3556F"/>
    <w:rsid w:val="00C406E5"/>
    <w:rsid w:val="00C4293F"/>
    <w:rsid w:val="00C504AE"/>
    <w:rsid w:val="00C63F56"/>
    <w:rsid w:val="00C65226"/>
    <w:rsid w:val="00C66249"/>
    <w:rsid w:val="00C957FF"/>
    <w:rsid w:val="00C97515"/>
    <w:rsid w:val="00CD0AAC"/>
    <w:rsid w:val="00CE27FF"/>
    <w:rsid w:val="00CF3100"/>
    <w:rsid w:val="00CF3141"/>
    <w:rsid w:val="00D11CCC"/>
    <w:rsid w:val="00D362E3"/>
    <w:rsid w:val="00D6068D"/>
    <w:rsid w:val="00D81761"/>
    <w:rsid w:val="00D942BF"/>
    <w:rsid w:val="00D94CB5"/>
    <w:rsid w:val="00DA3303"/>
    <w:rsid w:val="00DC12F0"/>
    <w:rsid w:val="00DD425B"/>
    <w:rsid w:val="00DD5674"/>
    <w:rsid w:val="00E070F5"/>
    <w:rsid w:val="00E10F5F"/>
    <w:rsid w:val="00E1431D"/>
    <w:rsid w:val="00E14956"/>
    <w:rsid w:val="00E209D0"/>
    <w:rsid w:val="00E41B29"/>
    <w:rsid w:val="00E42743"/>
    <w:rsid w:val="00E42ABF"/>
    <w:rsid w:val="00E851F1"/>
    <w:rsid w:val="00E94D7C"/>
    <w:rsid w:val="00E9775B"/>
    <w:rsid w:val="00EE5757"/>
    <w:rsid w:val="00EF03FD"/>
    <w:rsid w:val="00EF160D"/>
    <w:rsid w:val="00F20754"/>
    <w:rsid w:val="00F76526"/>
    <w:rsid w:val="00F76ECC"/>
    <w:rsid w:val="00F86FCC"/>
    <w:rsid w:val="00F907DA"/>
    <w:rsid w:val="00FA16F7"/>
    <w:rsid w:val="00FA777A"/>
    <w:rsid w:val="00FB50EE"/>
    <w:rsid w:val="00FC3BFD"/>
    <w:rsid w:val="00FD0918"/>
    <w:rsid w:val="00FD7FDA"/>
    <w:rsid w:val="00FE0EBF"/>
    <w:rsid w:val="00FE38BD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4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6"/>
  </w:style>
  <w:style w:type="paragraph" w:styleId="Footer">
    <w:name w:val="footer"/>
    <w:basedOn w:val="Normal"/>
    <w:link w:val="FooterChar"/>
    <w:uiPriority w:val="99"/>
    <w:unhideWhenUsed/>
    <w:rsid w:val="00B1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6"/>
  </w:style>
  <w:style w:type="paragraph" w:styleId="Revision">
    <w:name w:val="Revision"/>
    <w:hidden/>
    <w:uiPriority w:val="99"/>
    <w:semiHidden/>
    <w:rsid w:val="008D570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251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4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6"/>
  </w:style>
  <w:style w:type="paragraph" w:styleId="Footer">
    <w:name w:val="footer"/>
    <w:basedOn w:val="Normal"/>
    <w:link w:val="FooterChar"/>
    <w:uiPriority w:val="99"/>
    <w:unhideWhenUsed/>
    <w:rsid w:val="00B1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6"/>
  </w:style>
  <w:style w:type="paragraph" w:styleId="Revision">
    <w:name w:val="Revision"/>
    <w:hidden/>
    <w:uiPriority w:val="99"/>
    <w:semiHidden/>
    <w:rsid w:val="008D570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251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staff2</dc:creator>
  <cp:lastModifiedBy>Tonia Freeman</cp:lastModifiedBy>
  <cp:revision>3</cp:revision>
  <cp:lastPrinted>2020-10-27T16:28:00Z</cp:lastPrinted>
  <dcterms:created xsi:type="dcterms:W3CDTF">2020-10-27T16:26:00Z</dcterms:created>
  <dcterms:modified xsi:type="dcterms:W3CDTF">2020-10-27T17:25:00Z</dcterms:modified>
</cp:coreProperties>
</file>