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F09F9" w14:textId="10D7FB94" w:rsidR="001E7971" w:rsidRPr="000D1D24" w:rsidRDefault="0095122F">
      <w:pPr>
        <w:tabs>
          <w:tab w:val="left" w:pos="2430"/>
        </w:tabs>
        <w:jc w:val="center"/>
        <w:rPr>
          <w:b/>
          <w:bCs/>
          <w:color w:val="000000" w:themeColor="text1"/>
          <w:sz w:val="22"/>
        </w:rPr>
      </w:pPr>
      <w:r>
        <w:rPr>
          <w:b/>
          <w:bCs/>
          <w:noProof/>
          <w:color w:val="000000" w:themeColor="text1"/>
          <w:sz w:val="22"/>
        </w:rPr>
        <w:drawing>
          <wp:anchor distT="0" distB="0" distL="114300" distR="114300" simplePos="0" relativeHeight="251658240" behindDoc="0" locked="0" layoutInCell="1" allowOverlap="1" wp14:anchorId="353A9237" wp14:editId="23082891">
            <wp:simplePos x="0" y="0"/>
            <wp:positionH relativeFrom="column">
              <wp:posOffset>-114300</wp:posOffset>
            </wp:positionH>
            <wp:positionV relativeFrom="paragraph">
              <wp:posOffset>-808990</wp:posOffset>
            </wp:positionV>
            <wp:extent cx="1543050" cy="1279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WDB_WorkforceInvestmentBoard_Stack_Reg_wTa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1279525"/>
                    </a:xfrm>
                    <a:prstGeom prst="rect">
                      <a:avLst/>
                    </a:prstGeom>
                  </pic:spPr>
                </pic:pic>
              </a:graphicData>
            </a:graphic>
            <wp14:sizeRelH relativeFrom="page">
              <wp14:pctWidth>0</wp14:pctWidth>
            </wp14:sizeRelH>
            <wp14:sizeRelV relativeFrom="page">
              <wp14:pctHeight>0</wp14:pctHeight>
            </wp14:sizeRelV>
          </wp:anchor>
        </w:drawing>
      </w:r>
      <w:r w:rsidR="00315E79">
        <w:rPr>
          <w:b/>
          <w:bCs/>
          <w:color w:val="000000" w:themeColor="text1"/>
          <w:sz w:val="22"/>
        </w:rPr>
        <w:t>Skills Development Council</w:t>
      </w:r>
    </w:p>
    <w:p w14:paraId="50BE8FE4" w14:textId="6A5B1BCC" w:rsidR="001E7971" w:rsidRPr="002252DD" w:rsidRDefault="00F96F1F" w:rsidP="00386AC4">
      <w:pPr>
        <w:spacing w:after="120"/>
        <w:jc w:val="center"/>
        <w:rPr>
          <w:b/>
          <w:color w:val="000000" w:themeColor="text1"/>
          <w:sz w:val="22"/>
          <w:szCs w:val="22"/>
        </w:rPr>
      </w:pPr>
      <w:r>
        <w:rPr>
          <w:b/>
          <w:color w:val="000000" w:themeColor="text1"/>
          <w:sz w:val="22"/>
        </w:rPr>
        <w:t>February 7</w:t>
      </w:r>
      <w:r w:rsidR="00522FA5">
        <w:rPr>
          <w:b/>
          <w:color w:val="000000" w:themeColor="text1"/>
          <w:sz w:val="22"/>
        </w:rPr>
        <w:t>, 202</w:t>
      </w:r>
      <w:r>
        <w:rPr>
          <w:b/>
          <w:color w:val="000000" w:themeColor="text1"/>
          <w:sz w:val="22"/>
        </w:rPr>
        <w:t>4</w:t>
      </w:r>
    </w:p>
    <w:p w14:paraId="39A2F02D" w14:textId="77777777" w:rsidR="001E7971" w:rsidRPr="002252DD" w:rsidRDefault="001E7971">
      <w:pPr>
        <w:pStyle w:val="Heading6"/>
        <w:rPr>
          <w:color w:val="000000" w:themeColor="text1"/>
          <w:sz w:val="22"/>
          <w:szCs w:val="22"/>
        </w:rPr>
      </w:pPr>
      <w:r w:rsidRPr="002252DD">
        <w:rPr>
          <w:color w:val="000000" w:themeColor="text1"/>
          <w:sz w:val="22"/>
          <w:szCs w:val="22"/>
        </w:rPr>
        <w:t>SUMMARY MINUTES</w:t>
      </w:r>
    </w:p>
    <w:p w14:paraId="3AE4B9BA" w14:textId="77777777" w:rsidR="00EF58FC" w:rsidRDefault="00EF58FC" w:rsidP="002E0AEC">
      <w:pPr>
        <w:jc w:val="center"/>
        <w:rPr>
          <w:color w:val="000000" w:themeColor="text1"/>
          <w:sz w:val="22"/>
          <w:szCs w:val="22"/>
        </w:rPr>
      </w:pPr>
    </w:p>
    <w:p w14:paraId="73B5E411" w14:textId="77777777" w:rsidR="005623E1" w:rsidRPr="002252DD" w:rsidRDefault="005623E1" w:rsidP="002E0AEC">
      <w:pPr>
        <w:jc w:val="center"/>
        <w:rPr>
          <w:color w:val="000000" w:themeColor="text1"/>
          <w:sz w:val="22"/>
          <w:szCs w:val="22"/>
        </w:rPr>
      </w:pPr>
    </w:p>
    <w:p w14:paraId="23FB55AA" w14:textId="5FB466FB" w:rsidR="001E7971" w:rsidRPr="002252DD" w:rsidRDefault="001E7971">
      <w:pPr>
        <w:rPr>
          <w:rFonts w:cs="Arial"/>
          <w:color w:val="000000" w:themeColor="text1"/>
          <w:sz w:val="22"/>
          <w:szCs w:val="22"/>
        </w:rPr>
      </w:pPr>
      <w:r w:rsidRPr="002252DD">
        <w:rPr>
          <w:rFonts w:cs="Arial"/>
          <w:color w:val="000000" w:themeColor="text1"/>
          <w:sz w:val="22"/>
          <w:szCs w:val="22"/>
        </w:rPr>
        <w:t xml:space="preserve">The </w:t>
      </w:r>
      <w:r w:rsidR="00932D77" w:rsidRPr="002252DD">
        <w:rPr>
          <w:rFonts w:cs="Arial"/>
          <w:color w:val="000000" w:themeColor="text1"/>
          <w:sz w:val="22"/>
          <w:szCs w:val="22"/>
        </w:rPr>
        <w:t xml:space="preserve">meeting was called to order at </w:t>
      </w:r>
      <w:r w:rsidR="00054491">
        <w:rPr>
          <w:rFonts w:cs="Arial"/>
          <w:color w:val="000000" w:themeColor="text1"/>
          <w:sz w:val="22"/>
          <w:szCs w:val="22"/>
        </w:rPr>
        <w:t>4</w:t>
      </w:r>
      <w:r w:rsidR="002234DB" w:rsidRPr="002252DD">
        <w:rPr>
          <w:rFonts w:cs="Arial"/>
          <w:color w:val="000000" w:themeColor="text1"/>
          <w:sz w:val="22"/>
          <w:szCs w:val="22"/>
        </w:rPr>
        <w:t>:</w:t>
      </w:r>
      <w:r w:rsidR="00054491">
        <w:rPr>
          <w:rFonts w:cs="Arial"/>
          <w:color w:val="000000" w:themeColor="text1"/>
          <w:sz w:val="22"/>
          <w:szCs w:val="22"/>
        </w:rPr>
        <w:t>0</w:t>
      </w:r>
      <w:r w:rsidR="00F96F1F">
        <w:rPr>
          <w:rFonts w:cs="Arial"/>
          <w:color w:val="000000" w:themeColor="text1"/>
          <w:sz w:val="22"/>
          <w:szCs w:val="22"/>
        </w:rPr>
        <w:t>8</w:t>
      </w:r>
      <w:r w:rsidR="00C91002" w:rsidRPr="002252DD">
        <w:rPr>
          <w:rFonts w:cs="Arial"/>
          <w:color w:val="000000" w:themeColor="text1"/>
          <w:sz w:val="22"/>
          <w:szCs w:val="22"/>
        </w:rPr>
        <w:t xml:space="preserve"> p.m.</w:t>
      </w:r>
    </w:p>
    <w:p w14:paraId="7C122D66" w14:textId="77777777" w:rsidR="001E7971" w:rsidRPr="002252DD" w:rsidRDefault="001E7971">
      <w:pPr>
        <w:rPr>
          <w:rFonts w:cs="Arial"/>
          <w:color w:val="000000" w:themeColor="text1"/>
          <w:sz w:val="22"/>
          <w:szCs w:val="22"/>
        </w:rPr>
      </w:pPr>
    </w:p>
    <w:p w14:paraId="6064AFAB" w14:textId="72CA3F87" w:rsidR="009C5AE8" w:rsidRPr="00E05CF1" w:rsidRDefault="001E7971" w:rsidP="00680070">
      <w:pPr>
        <w:pStyle w:val="BlockText"/>
        <w:spacing w:after="0"/>
        <w:ind w:left="3060" w:right="540" w:hanging="3060"/>
        <w:rPr>
          <w:color w:val="000000" w:themeColor="text1"/>
          <w:sz w:val="16"/>
          <w:szCs w:val="16"/>
        </w:rPr>
      </w:pPr>
      <w:r w:rsidRPr="002252DD">
        <w:rPr>
          <w:color w:val="000000" w:themeColor="text1"/>
          <w:szCs w:val="22"/>
        </w:rPr>
        <w:t xml:space="preserve">ROLL CALL: </w:t>
      </w:r>
      <w:r w:rsidRPr="002252DD">
        <w:rPr>
          <w:color w:val="000000" w:themeColor="text1"/>
          <w:szCs w:val="22"/>
        </w:rPr>
        <w:tab/>
        <w:t>PRESENT   –</w:t>
      </w:r>
      <w:r w:rsidRPr="002252DD">
        <w:rPr>
          <w:color w:val="000000" w:themeColor="text1"/>
          <w:szCs w:val="22"/>
        </w:rPr>
        <w:tab/>
      </w:r>
      <w:r w:rsidR="00F96F1F">
        <w:rPr>
          <w:color w:val="000000" w:themeColor="text1"/>
          <w:szCs w:val="22"/>
        </w:rPr>
        <w:t>Douglas Dart</w:t>
      </w:r>
      <w:r w:rsidR="007F5597">
        <w:rPr>
          <w:color w:val="000000" w:themeColor="text1"/>
          <w:szCs w:val="22"/>
        </w:rPr>
        <w:t>,</w:t>
      </w:r>
      <w:r w:rsidR="00054491">
        <w:rPr>
          <w:color w:val="000000" w:themeColor="text1"/>
          <w:szCs w:val="22"/>
        </w:rPr>
        <w:t xml:space="preserve"> </w:t>
      </w:r>
      <w:r w:rsidR="00F96F1F">
        <w:rPr>
          <w:color w:val="000000" w:themeColor="text1"/>
          <w:szCs w:val="22"/>
        </w:rPr>
        <w:t>Alisha Morgan</w:t>
      </w:r>
      <w:r w:rsidR="00B42C2C">
        <w:rPr>
          <w:color w:val="000000" w:themeColor="text1"/>
          <w:szCs w:val="22"/>
        </w:rPr>
        <w:t>,</w:t>
      </w:r>
      <w:r w:rsidR="00B42C2C" w:rsidRPr="002252DD">
        <w:rPr>
          <w:color w:val="000000" w:themeColor="text1"/>
          <w:szCs w:val="22"/>
        </w:rPr>
        <w:t xml:space="preserve"> </w:t>
      </w:r>
      <w:r w:rsidR="00F96F1F">
        <w:rPr>
          <w:color w:val="000000" w:themeColor="text1"/>
          <w:szCs w:val="22"/>
        </w:rPr>
        <w:t>Joe Olivares</w:t>
      </w:r>
      <w:r w:rsidR="005343CE" w:rsidRPr="002252DD">
        <w:rPr>
          <w:color w:val="000000" w:themeColor="text1"/>
          <w:szCs w:val="22"/>
        </w:rPr>
        <w:t xml:space="preserve">, </w:t>
      </w:r>
      <w:r w:rsidR="00F96F1F">
        <w:rPr>
          <w:color w:val="000000" w:themeColor="text1"/>
          <w:szCs w:val="22"/>
        </w:rPr>
        <w:t>Sandra Vicente</w:t>
      </w:r>
      <w:r w:rsidR="00054491">
        <w:rPr>
          <w:color w:val="000000" w:themeColor="text1"/>
          <w:szCs w:val="22"/>
        </w:rPr>
        <w:t xml:space="preserve">, </w:t>
      </w:r>
      <w:r w:rsidR="00E804E1">
        <w:rPr>
          <w:color w:val="000000" w:themeColor="text1"/>
          <w:szCs w:val="22"/>
        </w:rPr>
        <w:t xml:space="preserve">and </w:t>
      </w:r>
      <w:r w:rsidR="00054491">
        <w:rPr>
          <w:color w:val="000000" w:themeColor="text1"/>
          <w:szCs w:val="22"/>
        </w:rPr>
        <w:t xml:space="preserve">Lydia </w:t>
      </w:r>
      <w:proofErr w:type="spellStart"/>
      <w:r w:rsidR="00054491">
        <w:rPr>
          <w:color w:val="000000" w:themeColor="text1"/>
          <w:szCs w:val="22"/>
        </w:rPr>
        <w:t>Zabrycki</w:t>
      </w:r>
      <w:proofErr w:type="spellEnd"/>
    </w:p>
    <w:p w14:paraId="11B418A7" w14:textId="77777777" w:rsidR="00E10ECF" w:rsidRPr="00E05CF1" w:rsidRDefault="00E10ECF" w:rsidP="00E10ECF">
      <w:pPr>
        <w:pStyle w:val="BlockText"/>
        <w:spacing w:after="0"/>
        <w:ind w:left="2966" w:right="540" w:hanging="2966"/>
        <w:rPr>
          <w:color w:val="000000" w:themeColor="text1"/>
          <w:sz w:val="16"/>
          <w:szCs w:val="16"/>
        </w:rPr>
      </w:pPr>
    </w:p>
    <w:p w14:paraId="452276DD" w14:textId="3BF4BBCA" w:rsidR="001E7971" w:rsidRPr="002252DD" w:rsidRDefault="001E7971" w:rsidP="00680070">
      <w:pPr>
        <w:pStyle w:val="BlockText"/>
        <w:spacing w:after="0"/>
        <w:ind w:left="3060" w:right="540" w:hanging="2966"/>
        <w:rPr>
          <w:color w:val="000000" w:themeColor="text1"/>
          <w:szCs w:val="22"/>
        </w:rPr>
      </w:pPr>
      <w:r w:rsidRPr="002252DD">
        <w:rPr>
          <w:color w:val="000000" w:themeColor="text1"/>
          <w:szCs w:val="22"/>
        </w:rPr>
        <w:tab/>
        <w:t xml:space="preserve">ABSENT </w:t>
      </w:r>
      <w:r w:rsidR="009C5AE8" w:rsidRPr="002252DD">
        <w:rPr>
          <w:color w:val="000000" w:themeColor="text1"/>
          <w:szCs w:val="22"/>
        </w:rPr>
        <w:t xml:space="preserve">   </w:t>
      </w:r>
      <w:r w:rsidR="00C91002" w:rsidRPr="002252DD">
        <w:rPr>
          <w:color w:val="000000" w:themeColor="text1"/>
          <w:szCs w:val="22"/>
        </w:rPr>
        <w:t xml:space="preserve"> –</w:t>
      </w:r>
      <w:r w:rsidR="00C91002" w:rsidRPr="002252DD">
        <w:rPr>
          <w:color w:val="000000" w:themeColor="text1"/>
          <w:szCs w:val="22"/>
        </w:rPr>
        <w:tab/>
      </w:r>
      <w:r w:rsidR="00F96F1F">
        <w:rPr>
          <w:color w:val="000000" w:themeColor="text1"/>
          <w:szCs w:val="22"/>
        </w:rPr>
        <w:t xml:space="preserve">Stephen Avila, Jeff Hensley, Scott Miller, </w:t>
      </w:r>
      <w:r w:rsidR="00ED6BC0">
        <w:rPr>
          <w:color w:val="000000" w:themeColor="text1"/>
          <w:szCs w:val="22"/>
        </w:rPr>
        <w:t>and</w:t>
      </w:r>
      <w:r w:rsidR="001E3D53">
        <w:rPr>
          <w:color w:val="000000" w:themeColor="text1"/>
          <w:szCs w:val="22"/>
        </w:rPr>
        <w:t xml:space="preserve"> </w:t>
      </w:r>
      <w:r w:rsidR="00F96F1F">
        <w:rPr>
          <w:color w:val="000000" w:themeColor="text1"/>
          <w:szCs w:val="22"/>
        </w:rPr>
        <w:t xml:space="preserve">Chris </w:t>
      </w:r>
      <w:proofErr w:type="spellStart"/>
      <w:r w:rsidR="00F96F1F">
        <w:rPr>
          <w:color w:val="000000" w:themeColor="text1"/>
          <w:szCs w:val="22"/>
        </w:rPr>
        <w:t>Zeitz</w:t>
      </w:r>
      <w:proofErr w:type="spellEnd"/>
    </w:p>
    <w:p w14:paraId="5636DEF7" w14:textId="77777777" w:rsidR="00E10ECF" w:rsidRPr="002252DD" w:rsidRDefault="007D1F78" w:rsidP="0056525C">
      <w:pPr>
        <w:pStyle w:val="BlockText"/>
        <w:spacing w:after="0"/>
        <w:ind w:left="0" w:right="540" w:firstLine="0"/>
        <w:rPr>
          <w:color w:val="000000" w:themeColor="text1"/>
          <w:szCs w:val="22"/>
        </w:rPr>
      </w:pPr>
      <w:r w:rsidRPr="002252DD">
        <w:rPr>
          <w:color w:val="000000" w:themeColor="text1"/>
          <w:szCs w:val="22"/>
        </w:rPr>
        <w:tab/>
      </w:r>
    </w:p>
    <w:p w14:paraId="12148C0A" w14:textId="77777777" w:rsidR="00E10ECF" w:rsidRPr="00E05CF1" w:rsidRDefault="001E7971" w:rsidP="00DA3816">
      <w:pPr>
        <w:pStyle w:val="BlockText"/>
        <w:spacing w:after="0"/>
        <w:ind w:left="3060" w:right="540" w:hanging="2966"/>
        <w:rPr>
          <w:color w:val="000000" w:themeColor="text1"/>
          <w:sz w:val="16"/>
          <w:szCs w:val="16"/>
        </w:rPr>
      </w:pPr>
      <w:r w:rsidRPr="002252DD">
        <w:rPr>
          <w:color w:val="000000" w:themeColor="text1"/>
          <w:szCs w:val="22"/>
        </w:rPr>
        <w:t xml:space="preserve">AGENDA CHANGES:  </w:t>
      </w:r>
      <w:r w:rsidR="0056525C" w:rsidRPr="002252DD">
        <w:rPr>
          <w:color w:val="000000" w:themeColor="text1"/>
          <w:szCs w:val="22"/>
        </w:rPr>
        <w:tab/>
      </w:r>
      <w:r w:rsidR="00BA1BAB">
        <w:rPr>
          <w:color w:val="000000" w:themeColor="text1"/>
          <w:szCs w:val="22"/>
        </w:rPr>
        <w:t>None</w:t>
      </w:r>
    </w:p>
    <w:p w14:paraId="394D1B19" w14:textId="77777777" w:rsidR="00B42C2C" w:rsidRDefault="00B42C2C" w:rsidP="00B42C2C">
      <w:pPr>
        <w:pStyle w:val="BlockText"/>
        <w:spacing w:after="0"/>
        <w:ind w:left="3060" w:right="540" w:hanging="3060"/>
        <w:rPr>
          <w:color w:val="000000" w:themeColor="text1"/>
          <w:sz w:val="16"/>
          <w:szCs w:val="16"/>
        </w:rPr>
      </w:pPr>
    </w:p>
    <w:p w14:paraId="5E156226" w14:textId="77777777" w:rsidR="002F309B" w:rsidRPr="002252DD" w:rsidRDefault="002F309B" w:rsidP="00B42C2C">
      <w:pPr>
        <w:pStyle w:val="BlockText"/>
        <w:spacing w:after="0"/>
        <w:ind w:left="3060" w:right="540" w:hanging="3060"/>
        <w:rPr>
          <w:szCs w:val="22"/>
        </w:rPr>
      </w:pPr>
      <w:r w:rsidRPr="002252DD">
        <w:rPr>
          <w:szCs w:val="22"/>
        </w:rPr>
        <w:t>ABSTENTIONS/RECUSALS/</w:t>
      </w:r>
      <w:r w:rsidRPr="002252DD">
        <w:rPr>
          <w:szCs w:val="22"/>
        </w:rPr>
        <w:tab/>
      </w:r>
    </w:p>
    <w:p w14:paraId="7563445D" w14:textId="77777777" w:rsidR="002F309B" w:rsidRPr="002252DD" w:rsidRDefault="002F309B" w:rsidP="002F309B">
      <w:pPr>
        <w:pStyle w:val="BodyTextIndent"/>
        <w:tabs>
          <w:tab w:val="left" w:pos="1350"/>
          <w:tab w:val="left" w:pos="3060"/>
        </w:tabs>
        <w:spacing w:after="0"/>
        <w:ind w:left="0" w:firstLine="0"/>
        <w:jc w:val="both"/>
        <w:rPr>
          <w:szCs w:val="22"/>
        </w:rPr>
      </w:pPr>
      <w:r w:rsidRPr="002252DD">
        <w:rPr>
          <w:szCs w:val="22"/>
        </w:rPr>
        <w:t>DISCLOSURES OF</w:t>
      </w:r>
    </w:p>
    <w:p w14:paraId="7C428796" w14:textId="77777777" w:rsidR="002F309B" w:rsidRPr="002252DD" w:rsidRDefault="002F309B" w:rsidP="002F309B">
      <w:pPr>
        <w:pStyle w:val="BodyTextIndent"/>
        <w:tabs>
          <w:tab w:val="left" w:pos="1350"/>
          <w:tab w:val="left" w:pos="3060"/>
        </w:tabs>
        <w:spacing w:after="0"/>
        <w:ind w:left="0" w:firstLine="0"/>
        <w:jc w:val="both"/>
        <w:rPr>
          <w:szCs w:val="22"/>
        </w:rPr>
      </w:pPr>
      <w:r w:rsidRPr="002252DD">
        <w:rPr>
          <w:szCs w:val="22"/>
        </w:rPr>
        <w:t>POTENTIAL CONFLICTS OF</w:t>
      </w:r>
    </w:p>
    <w:p w14:paraId="1F588399" w14:textId="24B8C712" w:rsidR="00090545" w:rsidRPr="00471109" w:rsidRDefault="002F309B" w:rsidP="0056525C">
      <w:pPr>
        <w:pStyle w:val="BodyTextIndent"/>
        <w:tabs>
          <w:tab w:val="left" w:pos="1350"/>
          <w:tab w:val="left" w:pos="3060"/>
        </w:tabs>
        <w:spacing w:after="0"/>
        <w:ind w:left="3060" w:hanging="3060"/>
        <w:jc w:val="both"/>
        <w:rPr>
          <w:color w:val="000000" w:themeColor="text1"/>
          <w:sz w:val="16"/>
          <w:szCs w:val="16"/>
        </w:rPr>
      </w:pPr>
      <w:r w:rsidRPr="002252DD">
        <w:rPr>
          <w:szCs w:val="22"/>
        </w:rPr>
        <w:t xml:space="preserve">INTEREST: </w:t>
      </w:r>
      <w:r w:rsidRPr="002252DD">
        <w:rPr>
          <w:szCs w:val="22"/>
        </w:rPr>
        <w:tab/>
      </w:r>
      <w:r w:rsidRPr="002252DD">
        <w:rPr>
          <w:szCs w:val="22"/>
        </w:rPr>
        <w:tab/>
      </w:r>
      <w:r w:rsidR="007E6602">
        <w:rPr>
          <w:szCs w:val="22"/>
        </w:rPr>
        <w:t>None</w:t>
      </w:r>
    </w:p>
    <w:p w14:paraId="21BD5309" w14:textId="77777777" w:rsidR="00644EC3" w:rsidRPr="00471109" w:rsidRDefault="00644EC3" w:rsidP="00E10ECF">
      <w:pPr>
        <w:ind w:left="2966" w:right="446" w:hanging="2966"/>
        <w:jc w:val="both"/>
        <w:outlineLvl w:val="0"/>
        <w:rPr>
          <w:rFonts w:cs="Arial"/>
          <w:color w:val="000000" w:themeColor="text1"/>
          <w:sz w:val="16"/>
          <w:szCs w:val="16"/>
        </w:rPr>
      </w:pPr>
    </w:p>
    <w:tbl>
      <w:tblPr>
        <w:tblW w:w="0" w:type="auto"/>
        <w:tblLook w:val="00A0" w:firstRow="1" w:lastRow="0" w:firstColumn="1" w:lastColumn="0" w:noHBand="0" w:noVBand="0"/>
      </w:tblPr>
      <w:tblGrid>
        <w:gridCol w:w="2988"/>
        <w:gridCol w:w="7470"/>
      </w:tblGrid>
      <w:tr w:rsidR="001E7971" w:rsidRPr="007D1F78" w14:paraId="5E58D4F6" w14:textId="77777777">
        <w:tc>
          <w:tcPr>
            <w:tcW w:w="2988" w:type="dxa"/>
          </w:tcPr>
          <w:p w14:paraId="77273A90" w14:textId="7F226CAC" w:rsidR="001E7971" w:rsidRPr="007D1F78" w:rsidRDefault="001E7971" w:rsidP="005C056A">
            <w:pPr>
              <w:spacing w:after="120"/>
              <w:ind w:left="-105"/>
              <w:contextualSpacing/>
              <w:outlineLvl w:val="0"/>
              <w:rPr>
                <w:rFonts w:cs="Arial"/>
                <w:color w:val="000000" w:themeColor="text1"/>
                <w:sz w:val="22"/>
                <w:szCs w:val="22"/>
              </w:rPr>
            </w:pPr>
            <w:r w:rsidRPr="00021E93">
              <w:rPr>
                <w:rFonts w:cs="Arial"/>
                <w:color w:val="000000" w:themeColor="text1"/>
                <w:sz w:val="22"/>
                <w:szCs w:val="22"/>
              </w:rPr>
              <w:t>CO</w:t>
            </w:r>
            <w:r w:rsidR="00CB3525">
              <w:rPr>
                <w:rFonts w:cs="Arial"/>
                <w:color w:val="000000" w:themeColor="text1"/>
                <w:sz w:val="22"/>
                <w:szCs w:val="22"/>
              </w:rPr>
              <w:t>UNCIL</w:t>
            </w:r>
            <w:r w:rsidR="005C056A">
              <w:rPr>
                <w:rFonts w:cs="Arial"/>
                <w:color w:val="000000" w:themeColor="text1"/>
                <w:sz w:val="22"/>
                <w:szCs w:val="22"/>
              </w:rPr>
              <w:t xml:space="preserve"> </w:t>
            </w:r>
            <w:r w:rsidRPr="00021E93">
              <w:rPr>
                <w:rFonts w:cs="Arial"/>
                <w:color w:val="000000" w:themeColor="text1"/>
                <w:sz w:val="22"/>
                <w:szCs w:val="22"/>
              </w:rPr>
              <w:t>CHAIR/</w:t>
            </w:r>
            <w:r w:rsidR="005C056A">
              <w:rPr>
                <w:rFonts w:cs="Arial"/>
                <w:color w:val="000000" w:themeColor="text1"/>
                <w:sz w:val="22"/>
                <w:szCs w:val="22"/>
              </w:rPr>
              <w:t xml:space="preserve"> </w:t>
            </w:r>
            <w:r w:rsidRPr="00021E93">
              <w:rPr>
                <w:rFonts w:cs="Arial"/>
                <w:color w:val="000000" w:themeColor="text1"/>
                <w:sz w:val="22"/>
                <w:szCs w:val="22"/>
              </w:rPr>
              <w:t>STAFF COMMENTS:</w:t>
            </w:r>
            <w:r w:rsidRPr="007D1F78">
              <w:rPr>
                <w:rFonts w:cs="Arial"/>
                <w:color w:val="000000" w:themeColor="text1"/>
                <w:sz w:val="22"/>
                <w:szCs w:val="22"/>
              </w:rPr>
              <w:t xml:space="preserve">  </w:t>
            </w:r>
          </w:p>
        </w:tc>
        <w:tc>
          <w:tcPr>
            <w:tcW w:w="7470" w:type="dxa"/>
          </w:tcPr>
          <w:p w14:paraId="36FE8C4A" w14:textId="1BB5FF5B" w:rsidR="0056043A" w:rsidRPr="003918E6" w:rsidRDefault="00F96F1F" w:rsidP="0056525C">
            <w:pPr>
              <w:ind w:left="-30"/>
              <w:jc w:val="both"/>
              <w:outlineLvl w:val="0"/>
              <w:rPr>
                <w:rFonts w:cs="Arial"/>
                <w:color w:val="000000" w:themeColor="text1"/>
                <w:sz w:val="22"/>
                <w:szCs w:val="22"/>
              </w:rPr>
            </w:pPr>
            <w:r>
              <w:rPr>
                <w:rFonts w:cs="Arial"/>
                <w:color w:val="000000" w:themeColor="text1"/>
                <w:sz w:val="22"/>
                <w:szCs w:val="22"/>
              </w:rPr>
              <w:t>None</w:t>
            </w:r>
            <w:r w:rsidR="008C3FD0">
              <w:rPr>
                <w:rFonts w:cs="Arial"/>
                <w:color w:val="000000" w:themeColor="text1"/>
                <w:sz w:val="22"/>
                <w:szCs w:val="22"/>
              </w:rPr>
              <w:t xml:space="preserve">  </w:t>
            </w:r>
            <w:r w:rsidR="00586306">
              <w:rPr>
                <w:rFonts w:cs="Arial"/>
                <w:color w:val="000000" w:themeColor="text1"/>
                <w:sz w:val="22"/>
                <w:szCs w:val="22"/>
              </w:rPr>
              <w:t xml:space="preserve"> </w:t>
            </w:r>
          </w:p>
        </w:tc>
      </w:tr>
    </w:tbl>
    <w:p w14:paraId="10EED8A8" w14:textId="77777777" w:rsidR="00C35D74" w:rsidRPr="007D1F78" w:rsidRDefault="001E7971" w:rsidP="00E05CF1">
      <w:pPr>
        <w:spacing w:before="120"/>
        <w:ind w:left="2880" w:hanging="2880"/>
        <w:jc w:val="both"/>
        <w:outlineLvl w:val="0"/>
        <w:rPr>
          <w:rFonts w:cs="Arial"/>
          <w:color w:val="000000" w:themeColor="text1"/>
          <w:sz w:val="22"/>
          <w:szCs w:val="22"/>
        </w:rPr>
      </w:pPr>
      <w:r w:rsidRPr="007D1F78">
        <w:rPr>
          <w:rFonts w:cs="Arial"/>
          <w:color w:val="000000" w:themeColor="text1"/>
          <w:sz w:val="22"/>
          <w:szCs w:val="22"/>
        </w:rPr>
        <w:t xml:space="preserve">PUBLIC COMMENTS:  </w:t>
      </w:r>
      <w:r w:rsidRPr="007D1F78">
        <w:rPr>
          <w:rFonts w:cs="Arial"/>
          <w:color w:val="000000" w:themeColor="text1"/>
          <w:sz w:val="22"/>
          <w:szCs w:val="22"/>
        </w:rPr>
        <w:tab/>
      </w:r>
      <w:r w:rsidR="00244CD6" w:rsidRPr="007D1F78">
        <w:rPr>
          <w:rFonts w:cs="Arial"/>
          <w:color w:val="000000" w:themeColor="text1"/>
          <w:sz w:val="22"/>
          <w:szCs w:val="22"/>
        </w:rPr>
        <w:t xml:space="preserve">   </w:t>
      </w:r>
      <w:r w:rsidR="001D2143" w:rsidRPr="007D1F78">
        <w:rPr>
          <w:rFonts w:cs="Arial"/>
          <w:color w:val="000000" w:themeColor="text1"/>
          <w:sz w:val="22"/>
          <w:szCs w:val="22"/>
        </w:rPr>
        <w:t>None</w:t>
      </w:r>
      <w:r w:rsidR="00C35D74" w:rsidRPr="007D1F78">
        <w:rPr>
          <w:rFonts w:cs="Arial"/>
          <w:color w:val="000000" w:themeColor="text1"/>
          <w:sz w:val="22"/>
          <w:szCs w:val="22"/>
        </w:rPr>
        <w:t xml:space="preserve"> </w:t>
      </w:r>
    </w:p>
    <w:p w14:paraId="35FA5F1A" w14:textId="77777777" w:rsidR="001E7971" w:rsidRPr="007D1F78" w:rsidRDefault="001E7971" w:rsidP="002E0AEC">
      <w:pPr>
        <w:ind w:left="2966" w:right="446" w:hanging="2966"/>
        <w:jc w:val="both"/>
        <w:outlineLvl w:val="0"/>
        <w:rPr>
          <w:rFonts w:cs="Arial"/>
          <w:color w:val="000000" w:themeColor="text1"/>
          <w:sz w:val="22"/>
          <w:szCs w:val="22"/>
        </w:rPr>
      </w:pPr>
    </w:p>
    <w:tbl>
      <w:tblPr>
        <w:tblW w:w="10440" w:type="dxa"/>
        <w:tblInd w:w="18" w:type="dxa"/>
        <w:tblLayout w:type="fixed"/>
        <w:tblLook w:val="0000" w:firstRow="0" w:lastRow="0" w:firstColumn="0" w:lastColumn="0" w:noHBand="0" w:noVBand="0"/>
      </w:tblPr>
      <w:tblGrid>
        <w:gridCol w:w="990"/>
        <w:gridCol w:w="9450"/>
      </w:tblGrid>
      <w:tr w:rsidR="001E7971" w:rsidRPr="000D1D24" w14:paraId="269817FC" w14:textId="77777777" w:rsidTr="000037E9">
        <w:trPr>
          <w:cantSplit/>
        </w:trPr>
        <w:tc>
          <w:tcPr>
            <w:tcW w:w="990" w:type="dxa"/>
            <w:tcBorders>
              <w:top w:val="single" w:sz="4" w:space="0" w:color="auto"/>
              <w:bottom w:val="single" w:sz="4" w:space="0" w:color="auto"/>
            </w:tcBorders>
          </w:tcPr>
          <w:p w14:paraId="611F3984" w14:textId="77777777" w:rsidR="001E7971" w:rsidRPr="000D1D24" w:rsidRDefault="001E7971">
            <w:pPr>
              <w:pStyle w:val="Heading2"/>
              <w:keepNext w:val="0"/>
              <w:spacing w:before="80" w:after="80"/>
              <w:rPr>
                <w:rFonts w:cs="Arial"/>
                <w:color w:val="000000" w:themeColor="text1"/>
                <w:sz w:val="21"/>
                <w:szCs w:val="21"/>
              </w:rPr>
            </w:pPr>
            <w:r w:rsidRPr="000D1D24">
              <w:rPr>
                <w:rFonts w:cs="Arial"/>
                <w:color w:val="000000" w:themeColor="text1"/>
                <w:sz w:val="21"/>
                <w:szCs w:val="21"/>
              </w:rPr>
              <w:t>Item</w:t>
            </w:r>
          </w:p>
        </w:tc>
        <w:tc>
          <w:tcPr>
            <w:tcW w:w="9450" w:type="dxa"/>
            <w:tcBorders>
              <w:top w:val="single" w:sz="4" w:space="0" w:color="auto"/>
              <w:bottom w:val="single" w:sz="4" w:space="0" w:color="auto"/>
            </w:tcBorders>
          </w:tcPr>
          <w:p w14:paraId="05EE6B54" w14:textId="77777777" w:rsidR="001E7971" w:rsidRPr="000D1D24" w:rsidRDefault="001E7971">
            <w:pPr>
              <w:pStyle w:val="Heading2"/>
              <w:keepNext w:val="0"/>
              <w:spacing w:before="80" w:after="80"/>
              <w:rPr>
                <w:rFonts w:cs="Arial"/>
                <w:color w:val="000000" w:themeColor="text1"/>
                <w:sz w:val="21"/>
                <w:szCs w:val="21"/>
              </w:rPr>
            </w:pPr>
            <w:r w:rsidRPr="000D1D24">
              <w:rPr>
                <w:rFonts w:cs="Arial"/>
                <w:color w:val="000000" w:themeColor="text1"/>
                <w:sz w:val="21"/>
                <w:szCs w:val="21"/>
              </w:rPr>
              <w:t>Description/Action Taken</w:t>
            </w:r>
          </w:p>
        </w:tc>
      </w:tr>
      <w:tr w:rsidR="00B42C2C" w:rsidRPr="000D1D24" w14:paraId="692CFF4D" w14:textId="77777777" w:rsidTr="00C66908">
        <w:trPr>
          <w:cantSplit/>
        </w:trPr>
        <w:tc>
          <w:tcPr>
            <w:tcW w:w="990" w:type="dxa"/>
          </w:tcPr>
          <w:p w14:paraId="33DCE74E" w14:textId="77777777" w:rsidR="00B42C2C" w:rsidRPr="00E21143" w:rsidRDefault="00B42C2C" w:rsidP="00B42C2C">
            <w:pPr>
              <w:pStyle w:val="Heading2"/>
              <w:keepNext w:val="0"/>
              <w:spacing w:before="120"/>
              <w:rPr>
                <w:rFonts w:cs="Arial"/>
                <w:color w:val="000000" w:themeColor="text1"/>
                <w:sz w:val="21"/>
                <w:szCs w:val="21"/>
              </w:rPr>
            </w:pPr>
            <w:r>
              <w:rPr>
                <w:rFonts w:cs="Arial"/>
                <w:color w:val="000000" w:themeColor="text1"/>
                <w:sz w:val="21"/>
                <w:szCs w:val="21"/>
              </w:rPr>
              <w:t>1.</w:t>
            </w:r>
          </w:p>
        </w:tc>
        <w:tc>
          <w:tcPr>
            <w:tcW w:w="9450" w:type="dxa"/>
          </w:tcPr>
          <w:p w14:paraId="3CA25D20" w14:textId="3D1C4036" w:rsidR="00B42C2C" w:rsidRDefault="0043406F" w:rsidP="00B42C2C">
            <w:pPr>
              <w:pStyle w:val="Heading2"/>
              <w:keepNext w:val="0"/>
              <w:spacing w:before="120"/>
              <w:rPr>
                <w:rFonts w:cs="Arial"/>
                <w:color w:val="000000" w:themeColor="text1"/>
                <w:sz w:val="22"/>
                <w:szCs w:val="22"/>
                <w:u w:val="single"/>
              </w:rPr>
            </w:pPr>
            <w:r>
              <w:rPr>
                <w:rFonts w:cs="Arial"/>
                <w:color w:val="000000" w:themeColor="text1"/>
                <w:sz w:val="22"/>
                <w:szCs w:val="22"/>
                <w:u w:val="single"/>
              </w:rPr>
              <w:t>November 1, 2023, Skills Development Council Meeting Minutes</w:t>
            </w:r>
          </w:p>
          <w:p w14:paraId="3BDB5A89" w14:textId="77777777" w:rsidR="00B42C2C" w:rsidRPr="007D1F78" w:rsidRDefault="00B42C2C" w:rsidP="00B42C2C"/>
        </w:tc>
      </w:tr>
      <w:tr w:rsidR="00B42C2C" w:rsidRPr="000D1D24" w14:paraId="4CD5E91A" w14:textId="77777777" w:rsidTr="00C66908">
        <w:trPr>
          <w:cantSplit/>
        </w:trPr>
        <w:tc>
          <w:tcPr>
            <w:tcW w:w="990" w:type="dxa"/>
          </w:tcPr>
          <w:p w14:paraId="7E4B1C63" w14:textId="77777777" w:rsidR="00B42C2C" w:rsidRDefault="00B42C2C" w:rsidP="00B42C2C">
            <w:pPr>
              <w:pStyle w:val="Heading2"/>
              <w:keepNext w:val="0"/>
              <w:spacing w:before="120"/>
              <w:rPr>
                <w:rFonts w:cs="Arial"/>
                <w:color w:val="000000" w:themeColor="text1"/>
                <w:sz w:val="21"/>
                <w:szCs w:val="21"/>
              </w:rPr>
            </w:pPr>
          </w:p>
        </w:tc>
        <w:tc>
          <w:tcPr>
            <w:tcW w:w="9450" w:type="dxa"/>
          </w:tcPr>
          <w:p w14:paraId="228D05FE" w14:textId="433A0405" w:rsidR="00B42C2C" w:rsidRDefault="0043406F" w:rsidP="005F300D">
            <w:pPr>
              <w:pStyle w:val="Heading2"/>
              <w:keepNext w:val="0"/>
              <w:jc w:val="both"/>
              <w:rPr>
                <w:rFonts w:cs="Arial"/>
                <w:b w:val="0"/>
                <w:color w:val="000000" w:themeColor="text1"/>
                <w:sz w:val="22"/>
                <w:szCs w:val="22"/>
              </w:rPr>
            </w:pPr>
            <w:r>
              <w:rPr>
                <w:rFonts w:cs="Arial"/>
                <w:b w:val="0"/>
                <w:color w:val="000000" w:themeColor="text1"/>
                <w:sz w:val="22"/>
                <w:szCs w:val="22"/>
              </w:rPr>
              <w:t>Blake Konczal, Executive Director, Fresno Regional Workforce Development Board (FRWDB), presented the November 1, 2023,</w:t>
            </w:r>
            <w:r w:rsidR="00F62614">
              <w:rPr>
                <w:rFonts w:cs="Arial"/>
                <w:b w:val="0"/>
                <w:color w:val="000000" w:themeColor="text1"/>
                <w:sz w:val="22"/>
                <w:szCs w:val="22"/>
              </w:rPr>
              <w:t xml:space="preserve"> Skills Development Council (Council)</w:t>
            </w:r>
            <w:r>
              <w:rPr>
                <w:rFonts w:cs="Arial"/>
                <w:b w:val="0"/>
                <w:color w:val="000000" w:themeColor="text1"/>
                <w:sz w:val="22"/>
                <w:szCs w:val="22"/>
              </w:rPr>
              <w:t xml:space="preserve"> meeting minutes for the</w:t>
            </w:r>
            <w:r w:rsidR="00F62614">
              <w:rPr>
                <w:rFonts w:cs="Arial"/>
                <w:b w:val="0"/>
                <w:color w:val="000000" w:themeColor="text1"/>
                <w:sz w:val="22"/>
                <w:szCs w:val="22"/>
              </w:rPr>
              <w:t xml:space="preserve"> </w:t>
            </w:r>
            <w:r>
              <w:rPr>
                <w:rFonts w:cs="Arial"/>
                <w:b w:val="0"/>
                <w:color w:val="000000" w:themeColor="text1"/>
                <w:sz w:val="22"/>
                <w:szCs w:val="22"/>
              </w:rPr>
              <w:t>Council’s approval, or correction and approval.</w:t>
            </w:r>
          </w:p>
          <w:p w14:paraId="172B96DA" w14:textId="77777777" w:rsidR="00B42C2C" w:rsidRPr="00B42C2C" w:rsidRDefault="00B42C2C" w:rsidP="00B42C2C">
            <w:pPr>
              <w:rPr>
                <w:sz w:val="22"/>
                <w:szCs w:val="22"/>
              </w:rPr>
            </w:pPr>
          </w:p>
          <w:p w14:paraId="7E46D7CC" w14:textId="16BF8184" w:rsidR="00B42C2C" w:rsidRDefault="00391A1A" w:rsidP="000224F6">
            <w:pPr>
              <w:jc w:val="both"/>
              <w:rPr>
                <w:b/>
                <w:sz w:val="22"/>
                <w:szCs w:val="22"/>
              </w:rPr>
            </w:pPr>
            <w:r>
              <w:rPr>
                <w:b/>
                <w:sz w:val="22"/>
                <w:szCs w:val="22"/>
              </w:rPr>
              <w:t>OLIVARES</w:t>
            </w:r>
            <w:r w:rsidR="00B42C2C" w:rsidRPr="00B42C2C">
              <w:rPr>
                <w:b/>
                <w:sz w:val="22"/>
                <w:szCs w:val="22"/>
              </w:rPr>
              <w:t>/</w:t>
            </w:r>
            <w:r w:rsidR="0043406F">
              <w:rPr>
                <w:b/>
                <w:sz w:val="22"/>
                <w:szCs w:val="22"/>
              </w:rPr>
              <w:t>VICENTE</w:t>
            </w:r>
            <w:r w:rsidR="00B42C2C" w:rsidRPr="00B42C2C">
              <w:rPr>
                <w:b/>
                <w:sz w:val="22"/>
                <w:szCs w:val="22"/>
              </w:rPr>
              <w:t xml:space="preserve"> – </w:t>
            </w:r>
            <w:r w:rsidR="0043406F">
              <w:rPr>
                <w:b/>
                <w:sz w:val="22"/>
                <w:szCs w:val="22"/>
              </w:rPr>
              <w:t xml:space="preserve">APPROVED </w:t>
            </w:r>
            <w:r w:rsidR="00E914A5">
              <w:rPr>
                <w:b/>
                <w:sz w:val="22"/>
                <w:szCs w:val="22"/>
              </w:rPr>
              <w:t>THE</w:t>
            </w:r>
            <w:r w:rsidR="0043406F">
              <w:rPr>
                <w:b/>
                <w:sz w:val="22"/>
                <w:szCs w:val="22"/>
              </w:rPr>
              <w:t xml:space="preserve"> NOVEMBER 1, 2023, SKILLS DEVELOPMENT COUNCIL MEETING MINUTES. </w:t>
            </w:r>
            <w:r w:rsidR="00B42C2C" w:rsidRPr="00B42C2C">
              <w:rPr>
                <w:b/>
                <w:sz w:val="22"/>
                <w:szCs w:val="22"/>
              </w:rPr>
              <w:t>(UNANIMOUS)</w:t>
            </w:r>
          </w:p>
          <w:p w14:paraId="7ED1AC8F" w14:textId="77777777" w:rsidR="00885DEA" w:rsidRPr="00B42C2C" w:rsidRDefault="00885DEA" w:rsidP="00B42C2C">
            <w:pPr>
              <w:rPr>
                <w:b/>
              </w:rPr>
            </w:pPr>
          </w:p>
        </w:tc>
      </w:tr>
      <w:tr w:rsidR="00194DBC" w:rsidRPr="000D1D24" w14:paraId="3803CA5E" w14:textId="77777777" w:rsidTr="00C66908">
        <w:trPr>
          <w:cantSplit/>
        </w:trPr>
        <w:tc>
          <w:tcPr>
            <w:tcW w:w="990" w:type="dxa"/>
          </w:tcPr>
          <w:p w14:paraId="439797E9" w14:textId="6413D094" w:rsidR="00194DBC" w:rsidRDefault="00ED6BC0" w:rsidP="00ED6BC0">
            <w:pPr>
              <w:pStyle w:val="Heading2"/>
              <w:keepNext w:val="0"/>
              <w:rPr>
                <w:rFonts w:cs="Arial"/>
                <w:color w:val="000000" w:themeColor="text1"/>
                <w:sz w:val="21"/>
                <w:szCs w:val="21"/>
              </w:rPr>
            </w:pPr>
            <w:r>
              <w:rPr>
                <w:rFonts w:cs="Arial"/>
                <w:color w:val="000000" w:themeColor="text1"/>
                <w:sz w:val="21"/>
                <w:szCs w:val="21"/>
              </w:rPr>
              <w:t>2.</w:t>
            </w:r>
          </w:p>
        </w:tc>
        <w:tc>
          <w:tcPr>
            <w:tcW w:w="9450" w:type="dxa"/>
          </w:tcPr>
          <w:p w14:paraId="29AB9F1C" w14:textId="5D0641D9" w:rsidR="00194DBC" w:rsidRPr="00194DBC" w:rsidRDefault="00194DBC" w:rsidP="005F300D">
            <w:pPr>
              <w:pStyle w:val="Heading2"/>
              <w:keepNext w:val="0"/>
              <w:jc w:val="both"/>
              <w:rPr>
                <w:rFonts w:cs="Arial"/>
                <w:color w:val="000000" w:themeColor="text1"/>
                <w:sz w:val="22"/>
                <w:szCs w:val="22"/>
                <w:u w:val="single"/>
              </w:rPr>
            </w:pPr>
            <w:r w:rsidRPr="00194DBC">
              <w:rPr>
                <w:rFonts w:cs="Arial"/>
                <w:color w:val="000000" w:themeColor="text1"/>
                <w:sz w:val="22"/>
                <w:szCs w:val="22"/>
                <w:u w:val="single"/>
              </w:rPr>
              <w:t xml:space="preserve">Participant </w:t>
            </w:r>
            <w:r w:rsidR="004A5E56" w:rsidRPr="00194DBC">
              <w:rPr>
                <w:rFonts w:cs="Arial"/>
                <w:color w:val="000000" w:themeColor="text1"/>
                <w:sz w:val="22"/>
                <w:szCs w:val="22"/>
                <w:u w:val="single"/>
              </w:rPr>
              <w:t>Training</w:t>
            </w:r>
            <w:r w:rsidRPr="00194DBC">
              <w:rPr>
                <w:rFonts w:cs="Arial"/>
                <w:color w:val="000000" w:themeColor="text1"/>
                <w:sz w:val="22"/>
                <w:szCs w:val="22"/>
                <w:u w:val="single"/>
              </w:rPr>
              <w:t xml:space="preserve"> and Expenditure Report</w:t>
            </w:r>
          </w:p>
        </w:tc>
      </w:tr>
      <w:tr w:rsidR="00194DBC" w:rsidRPr="000D1D24" w14:paraId="540FD706" w14:textId="77777777" w:rsidTr="00C66908">
        <w:trPr>
          <w:cantSplit/>
        </w:trPr>
        <w:tc>
          <w:tcPr>
            <w:tcW w:w="990" w:type="dxa"/>
          </w:tcPr>
          <w:p w14:paraId="109FFD30" w14:textId="77777777" w:rsidR="00194DBC" w:rsidRDefault="00194DBC" w:rsidP="00B42C2C">
            <w:pPr>
              <w:pStyle w:val="Heading2"/>
              <w:keepNext w:val="0"/>
              <w:spacing w:before="120"/>
              <w:rPr>
                <w:rFonts w:cs="Arial"/>
                <w:color w:val="000000" w:themeColor="text1"/>
                <w:sz w:val="21"/>
                <w:szCs w:val="21"/>
              </w:rPr>
            </w:pPr>
          </w:p>
        </w:tc>
        <w:tc>
          <w:tcPr>
            <w:tcW w:w="9450" w:type="dxa"/>
          </w:tcPr>
          <w:p w14:paraId="15695879" w14:textId="3E645853" w:rsidR="00194DBC" w:rsidRDefault="00194DBC" w:rsidP="005F300D">
            <w:pPr>
              <w:pStyle w:val="Heading2"/>
              <w:keepNext w:val="0"/>
              <w:jc w:val="both"/>
              <w:rPr>
                <w:rFonts w:cs="Arial"/>
                <w:color w:val="000000" w:themeColor="text1"/>
                <w:sz w:val="22"/>
                <w:szCs w:val="22"/>
                <w:u w:val="single"/>
              </w:rPr>
            </w:pPr>
          </w:p>
          <w:p w14:paraId="4FDBA55C" w14:textId="16643958" w:rsidR="001E741C" w:rsidRDefault="001E741C" w:rsidP="001E741C">
            <w:pPr>
              <w:jc w:val="both"/>
              <w:rPr>
                <w:sz w:val="22"/>
                <w:szCs w:val="22"/>
              </w:rPr>
            </w:pPr>
            <w:r>
              <w:rPr>
                <w:sz w:val="22"/>
                <w:szCs w:val="22"/>
              </w:rPr>
              <w:t xml:space="preserve">Tim Giles, </w:t>
            </w:r>
            <w:r w:rsidR="00ED6BC0">
              <w:rPr>
                <w:sz w:val="22"/>
                <w:szCs w:val="22"/>
              </w:rPr>
              <w:t xml:space="preserve">Deputy </w:t>
            </w:r>
            <w:r>
              <w:rPr>
                <w:sz w:val="22"/>
                <w:szCs w:val="22"/>
              </w:rPr>
              <w:t>Director</w:t>
            </w:r>
            <w:r w:rsidR="00C555CF">
              <w:rPr>
                <w:sz w:val="22"/>
                <w:szCs w:val="22"/>
              </w:rPr>
              <w:t xml:space="preserve"> </w:t>
            </w:r>
            <w:r>
              <w:rPr>
                <w:sz w:val="22"/>
                <w:szCs w:val="22"/>
              </w:rPr>
              <w:t>Information and General Services, FRWDB, gave the Council an overview of the FRWDB’s cumulative participant training activities and expenditures through the Second Quarter of Program Year</w:t>
            </w:r>
            <w:r w:rsidR="00551C04">
              <w:rPr>
                <w:sz w:val="22"/>
                <w:szCs w:val="22"/>
              </w:rPr>
              <w:t xml:space="preserve"> (PY)</w:t>
            </w:r>
            <w:r>
              <w:rPr>
                <w:sz w:val="22"/>
                <w:szCs w:val="22"/>
              </w:rPr>
              <w:t xml:space="preserve"> 2023-2024. Mr. Giles went over total allocations by formula grant, the industries in which participants were trained, the total number of individuals enrolled, how many participants completed these training programs, and how many were still actively training. </w:t>
            </w:r>
          </w:p>
          <w:p w14:paraId="1DF8B3CC" w14:textId="691666E2" w:rsidR="005C056A" w:rsidRDefault="005C056A" w:rsidP="001E741C">
            <w:pPr>
              <w:jc w:val="both"/>
              <w:rPr>
                <w:sz w:val="22"/>
                <w:szCs w:val="22"/>
              </w:rPr>
            </w:pPr>
          </w:p>
          <w:p w14:paraId="13569C46" w14:textId="77777777" w:rsidR="005C056A" w:rsidRDefault="005C056A" w:rsidP="005C056A">
            <w:pPr>
              <w:pStyle w:val="Heading2"/>
              <w:keepNext w:val="0"/>
              <w:spacing w:before="120"/>
              <w:jc w:val="both"/>
              <w:rPr>
                <w:b w:val="0"/>
                <w:sz w:val="22"/>
                <w:szCs w:val="22"/>
              </w:rPr>
            </w:pPr>
            <w:r w:rsidRPr="001E741C">
              <w:rPr>
                <w:b w:val="0"/>
                <w:sz w:val="22"/>
                <w:szCs w:val="22"/>
              </w:rPr>
              <w:t xml:space="preserve">Mr. </w:t>
            </w:r>
            <w:proofErr w:type="spellStart"/>
            <w:r w:rsidRPr="001E741C">
              <w:rPr>
                <w:b w:val="0"/>
                <w:sz w:val="22"/>
                <w:szCs w:val="22"/>
              </w:rPr>
              <w:t>Konczal</w:t>
            </w:r>
            <w:proofErr w:type="spellEnd"/>
            <w:r w:rsidRPr="001E741C">
              <w:rPr>
                <w:b w:val="0"/>
                <w:sz w:val="22"/>
                <w:szCs w:val="22"/>
              </w:rPr>
              <w:t xml:space="preserve"> reminded the Council that because the FRWDB’s P</w:t>
            </w:r>
            <w:r>
              <w:rPr>
                <w:b w:val="0"/>
                <w:sz w:val="22"/>
                <w:szCs w:val="22"/>
              </w:rPr>
              <w:t xml:space="preserve">Y </w:t>
            </w:r>
            <w:r w:rsidRPr="001E741C">
              <w:rPr>
                <w:b w:val="0"/>
                <w:sz w:val="22"/>
                <w:szCs w:val="22"/>
              </w:rPr>
              <w:t>start</w:t>
            </w:r>
            <w:r>
              <w:rPr>
                <w:b w:val="0"/>
                <w:sz w:val="22"/>
                <w:szCs w:val="22"/>
              </w:rPr>
              <w:t>ed</w:t>
            </w:r>
            <w:r w:rsidRPr="001E741C">
              <w:rPr>
                <w:b w:val="0"/>
                <w:sz w:val="22"/>
                <w:szCs w:val="22"/>
              </w:rPr>
              <w:t xml:space="preserve"> in July, Second Quarter </w:t>
            </w:r>
            <w:r>
              <w:rPr>
                <w:b w:val="0"/>
                <w:sz w:val="22"/>
                <w:szCs w:val="22"/>
              </w:rPr>
              <w:t>PY</w:t>
            </w:r>
            <w:r w:rsidRPr="001E741C">
              <w:rPr>
                <w:b w:val="0"/>
                <w:sz w:val="22"/>
                <w:szCs w:val="22"/>
              </w:rPr>
              <w:t xml:space="preserve"> would be October, 2023</w:t>
            </w:r>
            <w:r>
              <w:rPr>
                <w:b w:val="0"/>
                <w:sz w:val="22"/>
                <w:szCs w:val="22"/>
              </w:rPr>
              <w:t>,</w:t>
            </w:r>
            <w:r w:rsidRPr="001E741C">
              <w:rPr>
                <w:b w:val="0"/>
                <w:sz w:val="22"/>
                <w:szCs w:val="22"/>
              </w:rPr>
              <w:t xml:space="preserve"> through December, 2023</w:t>
            </w:r>
            <w:r>
              <w:rPr>
                <w:b w:val="0"/>
                <w:sz w:val="22"/>
                <w:szCs w:val="22"/>
              </w:rPr>
              <w:t>. He</w:t>
            </w:r>
            <w:r w:rsidRPr="001E741C">
              <w:rPr>
                <w:b w:val="0"/>
                <w:sz w:val="22"/>
                <w:szCs w:val="22"/>
              </w:rPr>
              <w:t xml:space="preserve"> asked if the Training and Expenditure Report would be generated on a quarterly basis. Mr. Giles replied that </w:t>
            </w:r>
            <w:r>
              <w:rPr>
                <w:b w:val="0"/>
                <w:sz w:val="22"/>
                <w:szCs w:val="22"/>
              </w:rPr>
              <w:t>it would</w:t>
            </w:r>
            <w:r w:rsidRPr="001E741C">
              <w:rPr>
                <w:b w:val="0"/>
                <w:sz w:val="22"/>
                <w:szCs w:val="22"/>
              </w:rPr>
              <w:t xml:space="preserve">, </w:t>
            </w:r>
            <w:r>
              <w:rPr>
                <w:b w:val="0"/>
                <w:sz w:val="22"/>
                <w:szCs w:val="22"/>
              </w:rPr>
              <w:t xml:space="preserve">and that </w:t>
            </w:r>
            <w:r w:rsidRPr="001E741C">
              <w:rPr>
                <w:b w:val="0"/>
                <w:sz w:val="22"/>
                <w:szCs w:val="22"/>
              </w:rPr>
              <w:t>the report would be cumulative for each quarter of the P</w:t>
            </w:r>
            <w:r>
              <w:rPr>
                <w:b w:val="0"/>
                <w:sz w:val="22"/>
                <w:szCs w:val="22"/>
              </w:rPr>
              <w:t>Y</w:t>
            </w:r>
            <w:r w:rsidRPr="001E741C">
              <w:rPr>
                <w:b w:val="0"/>
                <w:sz w:val="22"/>
                <w:szCs w:val="22"/>
              </w:rPr>
              <w:t>.</w:t>
            </w:r>
          </w:p>
          <w:p w14:paraId="1B75DAC6" w14:textId="77777777" w:rsidR="005C056A" w:rsidRDefault="005C056A" w:rsidP="001E741C">
            <w:pPr>
              <w:jc w:val="both"/>
              <w:rPr>
                <w:sz w:val="22"/>
                <w:szCs w:val="22"/>
              </w:rPr>
            </w:pPr>
          </w:p>
          <w:p w14:paraId="64C0D09C" w14:textId="7EB8DFA9" w:rsidR="00194DBC" w:rsidRPr="00194DBC" w:rsidRDefault="00194DBC" w:rsidP="00194DBC"/>
        </w:tc>
      </w:tr>
      <w:tr w:rsidR="00CD7F74" w:rsidRPr="000D1D24" w14:paraId="489E53B4" w14:textId="77777777" w:rsidTr="0010494F">
        <w:trPr>
          <w:cantSplit/>
        </w:trPr>
        <w:tc>
          <w:tcPr>
            <w:tcW w:w="990" w:type="dxa"/>
          </w:tcPr>
          <w:p w14:paraId="1DC582DB" w14:textId="0AD573C1" w:rsidR="00CD7F74" w:rsidRPr="00E21143" w:rsidRDefault="00CD7F74" w:rsidP="0010494F">
            <w:pPr>
              <w:pStyle w:val="Heading2"/>
              <w:keepNext w:val="0"/>
              <w:spacing w:before="120"/>
              <w:rPr>
                <w:rFonts w:cs="Arial"/>
                <w:color w:val="000000" w:themeColor="text1"/>
                <w:sz w:val="21"/>
                <w:szCs w:val="21"/>
              </w:rPr>
            </w:pPr>
          </w:p>
        </w:tc>
        <w:tc>
          <w:tcPr>
            <w:tcW w:w="9450" w:type="dxa"/>
          </w:tcPr>
          <w:p w14:paraId="502C4204" w14:textId="33496652" w:rsidR="00244D2A" w:rsidRDefault="000B4037" w:rsidP="001A420E">
            <w:pPr>
              <w:jc w:val="both"/>
              <w:rPr>
                <w:sz w:val="22"/>
                <w:szCs w:val="22"/>
              </w:rPr>
            </w:pPr>
            <w:r>
              <w:rPr>
                <w:sz w:val="22"/>
                <w:szCs w:val="22"/>
              </w:rPr>
              <w:t>Director Olivares</w:t>
            </w:r>
            <w:r w:rsidR="008D40D9">
              <w:rPr>
                <w:sz w:val="22"/>
                <w:szCs w:val="22"/>
              </w:rPr>
              <w:t xml:space="preserve"> asked </w:t>
            </w:r>
            <w:r>
              <w:rPr>
                <w:sz w:val="22"/>
                <w:szCs w:val="22"/>
              </w:rPr>
              <w:t>if the trainings included both Adult and Dislocated Worker</w:t>
            </w:r>
            <w:r w:rsidR="008D40D9">
              <w:rPr>
                <w:sz w:val="22"/>
                <w:szCs w:val="22"/>
              </w:rPr>
              <w:t xml:space="preserve"> participants</w:t>
            </w:r>
            <w:r>
              <w:rPr>
                <w:sz w:val="22"/>
                <w:szCs w:val="22"/>
              </w:rPr>
              <w:t xml:space="preserve"> and if FRWDB </w:t>
            </w:r>
            <w:r w:rsidR="002A5FCA">
              <w:rPr>
                <w:sz w:val="22"/>
                <w:szCs w:val="22"/>
              </w:rPr>
              <w:t>staff w</w:t>
            </w:r>
            <w:r>
              <w:rPr>
                <w:sz w:val="22"/>
                <w:szCs w:val="22"/>
              </w:rPr>
              <w:t>ould break down the report to show where funds were being allocated geographically</w:t>
            </w:r>
            <w:r w:rsidR="006D7A97">
              <w:rPr>
                <w:sz w:val="22"/>
                <w:szCs w:val="22"/>
              </w:rPr>
              <w:t xml:space="preserve">, </w:t>
            </w:r>
            <w:r>
              <w:rPr>
                <w:sz w:val="22"/>
                <w:szCs w:val="22"/>
              </w:rPr>
              <w:t>and by gender.  Mr. Giles clarified that the trainings were for all sectors</w:t>
            </w:r>
            <w:r w:rsidR="00830984">
              <w:rPr>
                <w:sz w:val="22"/>
                <w:szCs w:val="22"/>
              </w:rPr>
              <w:t xml:space="preserve"> (Youth, Adult, and Dis</w:t>
            </w:r>
            <w:r w:rsidR="00881694">
              <w:rPr>
                <w:sz w:val="22"/>
                <w:szCs w:val="22"/>
              </w:rPr>
              <w:t>located Worker)</w:t>
            </w:r>
            <w:r w:rsidR="006D7A97">
              <w:rPr>
                <w:sz w:val="22"/>
                <w:szCs w:val="22"/>
              </w:rPr>
              <w:t xml:space="preserve"> </w:t>
            </w:r>
            <w:r>
              <w:rPr>
                <w:sz w:val="22"/>
                <w:szCs w:val="22"/>
              </w:rPr>
              <w:t xml:space="preserve">and indicated that the report would be broken down </w:t>
            </w:r>
            <w:r w:rsidR="002A5FCA">
              <w:rPr>
                <w:sz w:val="22"/>
                <w:szCs w:val="22"/>
              </w:rPr>
              <w:t xml:space="preserve">to show geographic and gender information, </w:t>
            </w:r>
            <w:r>
              <w:rPr>
                <w:sz w:val="22"/>
                <w:szCs w:val="22"/>
              </w:rPr>
              <w:t xml:space="preserve">as requested. </w:t>
            </w:r>
            <w:r w:rsidR="00A31FE9">
              <w:rPr>
                <w:sz w:val="22"/>
                <w:szCs w:val="22"/>
              </w:rPr>
              <w:t xml:space="preserve"> </w:t>
            </w:r>
          </w:p>
          <w:p w14:paraId="742D8975" w14:textId="11FF4F35" w:rsidR="00187F47" w:rsidRDefault="00187F47" w:rsidP="001A420E">
            <w:pPr>
              <w:jc w:val="both"/>
              <w:rPr>
                <w:sz w:val="22"/>
                <w:szCs w:val="22"/>
              </w:rPr>
            </w:pPr>
          </w:p>
          <w:p w14:paraId="0A8E67EB" w14:textId="69FBAF8E" w:rsidR="00187F47" w:rsidRDefault="00187F47" w:rsidP="001A420E">
            <w:pPr>
              <w:jc w:val="both"/>
              <w:rPr>
                <w:sz w:val="22"/>
                <w:szCs w:val="22"/>
              </w:rPr>
            </w:pPr>
            <w:r>
              <w:rPr>
                <w:sz w:val="22"/>
                <w:szCs w:val="22"/>
              </w:rPr>
              <w:t>Director Olivares</w:t>
            </w:r>
            <w:r w:rsidR="00E4271E">
              <w:rPr>
                <w:sz w:val="22"/>
                <w:szCs w:val="22"/>
              </w:rPr>
              <w:t xml:space="preserve"> </w:t>
            </w:r>
            <w:r w:rsidR="002A5FCA">
              <w:rPr>
                <w:sz w:val="22"/>
                <w:szCs w:val="22"/>
              </w:rPr>
              <w:t>offered to request permission from</w:t>
            </w:r>
            <w:r w:rsidR="00E4271E">
              <w:rPr>
                <w:sz w:val="22"/>
                <w:szCs w:val="22"/>
              </w:rPr>
              <w:t xml:space="preserve"> </w:t>
            </w:r>
            <w:r w:rsidR="00D27F90">
              <w:rPr>
                <w:sz w:val="22"/>
                <w:szCs w:val="22"/>
              </w:rPr>
              <w:t>Dr. Michele Cantwell-</w:t>
            </w:r>
            <w:proofErr w:type="spellStart"/>
            <w:r w:rsidR="00D27F90">
              <w:rPr>
                <w:sz w:val="22"/>
                <w:szCs w:val="22"/>
              </w:rPr>
              <w:t>Copher</w:t>
            </w:r>
            <w:proofErr w:type="spellEnd"/>
            <w:r w:rsidR="00D27F90">
              <w:rPr>
                <w:sz w:val="22"/>
                <w:szCs w:val="22"/>
              </w:rPr>
              <w:t xml:space="preserve">, </w:t>
            </w:r>
            <w:r w:rsidR="00E4271E">
              <w:rPr>
                <w:sz w:val="22"/>
                <w:szCs w:val="22"/>
              </w:rPr>
              <w:t xml:space="preserve">Superintendent of </w:t>
            </w:r>
            <w:r w:rsidR="00D27F90">
              <w:rPr>
                <w:sz w:val="22"/>
                <w:szCs w:val="22"/>
              </w:rPr>
              <w:t xml:space="preserve">Fresno County Superintendent of Schools, </w:t>
            </w:r>
            <w:r w:rsidR="00872583">
              <w:rPr>
                <w:sz w:val="22"/>
                <w:szCs w:val="22"/>
              </w:rPr>
              <w:t xml:space="preserve">to </w:t>
            </w:r>
            <w:r w:rsidR="00D27F90">
              <w:rPr>
                <w:sz w:val="22"/>
                <w:szCs w:val="22"/>
              </w:rPr>
              <w:t xml:space="preserve">use their mailing system to </w:t>
            </w:r>
            <w:r w:rsidR="001E3D53">
              <w:rPr>
                <w:sz w:val="22"/>
                <w:szCs w:val="22"/>
              </w:rPr>
              <w:t>disseminate</w:t>
            </w:r>
            <w:r w:rsidR="00D27F90">
              <w:rPr>
                <w:sz w:val="22"/>
                <w:szCs w:val="22"/>
              </w:rPr>
              <w:t xml:space="preserve"> </w:t>
            </w:r>
            <w:r w:rsidR="001E3D53">
              <w:rPr>
                <w:sz w:val="22"/>
                <w:szCs w:val="22"/>
              </w:rPr>
              <w:t>information about available trainings</w:t>
            </w:r>
            <w:r w:rsidR="00D27F90">
              <w:rPr>
                <w:sz w:val="22"/>
                <w:szCs w:val="22"/>
              </w:rPr>
              <w:t>.</w:t>
            </w:r>
          </w:p>
          <w:p w14:paraId="1D6F90EB" w14:textId="5C1739CC" w:rsidR="00B45A01" w:rsidRDefault="00B45A01" w:rsidP="001A420E">
            <w:pPr>
              <w:jc w:val="both"/>
              <w:rPr>
                <w:sz w:val="22"/>
                <w:szCs w:val="22"/>
              </w:rPr>
            </w:pPr>
          </w:p>
          <w:p w14:paraId="02112A52" w14:textId="4C01C26F" w:rsidR="00B45A01" w:rsidRDefault="00B45A01" w:rsidP="001A420E">
            <w:pPr>
              <w:jc w:val="both"/>
              <w:rPr>
                <w:sz w:val="22"/>
                <w:szCs w:val="22"/>
              </w:rPr>
            </w:pPr>
            <w:r>
              <w:rPr>
                <w:sz w:val="22"/>
                <w:szCs w:val="22"/>
              </w:rPr>
              <w:t>This was an information item.</w:t>
            </w:r>
          </w:p>
          <w:p w14:paraId="6AD00009" w14:textId="29A11ACD" w:rsidR="001A420E" w:rsidRPr="00C62526" w:rsidRDefault="001A420E" w:rsidP="00C62526">
            <w:pPr>
              <w:jc w:val="both"/>
              <w:rPr>
                <w:sz w:val="22"/>
                <w:szCs w:val="22"/>
              </w:rPr>
            </w:pPr>
          </w:p>
        </w:tc>
      </w:tr>
      <w:tr w:rsidR="00B42C2C" w:rsidRPr="000D1D24" w14:paraId="130EB294" w14:textId="77777777" w:rsidTr="00C66908">
        <w:trPr>
          <w:cantSplit/>
        </w:trPr>
        <w:tc>
          <w:tcPr>
            <w:tcW w:w="990" w:type="dxa"/>
          </w:tcPr>
          <w:p w14:paraId="455C6DBA" w14:textId="43F35B8E" w:rsidR="00B42C2C" w:rsidRPr="00E21143" w:rsidRDefault="00CD7F74" w:rsidP="005C056A">
            <w:pPr>
              <w:pStyle w:val="Heading2"/>
              <w:keepNext w:val="0"/>
              <w:rPr>
                <w:rFonts w:cs="Arial"/>
                <w:color w:val="000000" w:themeColor="text1"/>
                <w:sz w:val="21"/>
                <w:szCs w:val="21"/>
              </w:rPr>
            </w:pPr>
            <w:r>
              <w:rPr>
                <w:rFonts w:cs="Arial"/>
                <w:color w:val="000000" w:themeColor="text1"/>
                <w:sz w:val="21"/>
                <w:szCs w:val="21"/>
              </w:rPr>
              <w:t>3</w:t>
            </w:r>
            <w:r w:rsidR="00B42C2C" w:rsidRPr="00E21143">
              <w:rPr>
                <w:rFonts w:cs="Arial"/>
                <w:color w:val="000000" w:themeColor="text1"/>
                <w:sz w:val="21"/>
                <w:szCs w:val="21"/>
              </w:rPr>
              <w:t>.</w:t>
            </w:r>
          </w:p>
        </w:tc>
        <w:tc>
          <w:tcPr>
            <w:tcW w:w="9450" w:type="dxa"/>
          </w:tcPr>
          <w:p w14:paraId="05EA45E6" w14:textId="1276ABF1" w:rsidR="000224F6" w:rsidRPr="003D62A3" w:rsidRDefault="002917F0" w:rsidP="005C056A">
            <w:pPr>
              <w:contextualSpacing/>
              <w:jc w:val="both"/>
              <w:rPr>
                <w:b/>
                <w:sz w:val="22"/>
                <w:szCs w:val="22"/>
                <w:u w:val="single"/>
              </w:rPr>
            </w:pPr>
            <w:r>
              <w:rPr>
                <w:b/>
                <w:sz w:val="22"/>
                <w:szCs w:val="22"/>
                <w:u w:val="single"/>
              </w:rPr>
              <w:t xml:space="preserve">Special Grants </w:t>
            </w:r>
            <w:r w:rsidR="000573D4">
              <w:rPr>
                <w:b/>
                <w:sz w:val="22"/>
                <w:szCs w:val="22"/>
                <w:u w:val="single"/>
              </w:rPr>
              <w:t>Report</w:t>
            </w:r>
          </w:p>
          <w:p w14:paraId="07884D6B" w14:textId="77777777" w:rsidR="00B42C2C" w:rsidRPr="007D1F78" w:rsidRDefault="00B42C2C" w:rsidP="005C056A"/>
        </w:tc>
      </w:tr>
      <w:tr w:rsidR="0033758E" w:rsidRPr="000D1D24" w14:paraId="33DD88DD" w14:textId="77777777" w:rsidTr="002A0A23">
        <w:trPr>
          <w:cantSplit/>
        </w:trPr>
        <w:tc>
          <w:tcPr>
            <w:tcW w:w="990" w:type="dxa"/>
          </w:tcPr>
          <w:p w14:paraId="35E58DCA" w14:textId="77777777" w:rsidR="0033758E" w:rsidRPr="00E21143" w:rsidRDefault="0033758E" w:rsidP="0033758E">
            <w:pPr>
              <w:pStyle w:val="Heading2"/>
              <w:keepNext w:val="0"/>
              <w:contextualSpacing/>
              <w:rPr>
                <w:rFonts w:cs="Arial"/>
                <w:color w:val="000000" w:themeColor="text1"/>
                <w:sz w:val="21"/>
                <w:szCs w:val="21"/>
              </w:rPr>
            </w:pPr>
            <w:bookmarkStart w:id="0" w:name="_Hlk118184200"/>
          </w:p>
        </w:tc>
        <w:tc>
          <w:tcPr>
            <w:tcW w:w="9450" w:type="dxa"/>
            <w:vAlign w:val="center"/>
          </w:tcPr>
          <w:p w14:paraId="2993DA11" w14:textId="21E71E73" w:rsidR="00B639B8" w:rsidRDefault="000573D4" w:rsidP="0033758E">
            <w:pPr>
              <w:contextualSpacing/>
              <w:jc w:val="both"/>
              <w:rPr>
                <w:sz w:val="22"/>
                <w:szCs w:val="22"/>
              </w:rPr>
            </w:pPr>
            <w:r>
              <w:rPr>
                <w:sz w:val="22"/>
                <w:szCs w:val="22"/>
              </w:rPr>
              <w:t>Beatriz Lopez</w:t>
            </w:r>
            <w:r w:rsidR="007D6446">
              <w:rPr>
                <w:sz w:val="22"/>
                <w:szCs w:val="22"/>
              </w:rPr>
              <w:t xml:space="preserve">, </w:t>
            </w:r>
            <w:r w:rsidR="00284AE4">
              <w:rPr>
                <w:sz w:val="22"/>
                <w:szCs w:val="22"/>
              </w:rPr>
              <w:t xml:space="preserve">Project </w:t>
            </w:r>
            <w:r>
              <w:rPr>
                <w:sz w:val="22"/>
                <w:szCs w:val="22"/>
              </w:rPr>
              <w:t>Coordinator</w:t>
            </w:r>
            <w:r w:rsidR="00284AE4">
              <w:rPr>
                <w:sz w:val="22"/>
                <w:szCs w:val="22"/>
              </w:rPr>
              <w:t xml:space="preserve">, FRWDB, gave an overview on the special grants training for the Council’s review.  </w:t>
            </w:r>
            <w:r w:rsidR="009308F6">
              <w:rPr>
                <w:sz w:val="22"/>
                <w:szCs w:val="22"/>
              </w:rPr>
              <w:t xml:space="preserve">Ms. </w:t>
            </w:r>
            <w:r>
              <w:rPr>
                <w:sz w:val="22"/>
                <w:szCs w:val="22"/>
              </w:rPr>
              <w:t>Lopez</w:t>
            </w:r>
            <w:r w:rsidR="009308F6">
              <w:rPr>
                <w:sz w:val="22"/>
                <w:szCs w:val="22"/>
              </w:rPr>
              <w:t xml:space="preserve"> spoke about the ValleyBuild Apprenticeship Readiness Program, the Greater Sierra Forestry Corps, and the multiple grants that fund these projects</w:t>
            </w:r>
            <w:r w:rsidR="00022920">
              <w:rPr>
                <w:sz w:val="22"/>
                <w:szCs w:val="22"/>
              </w:rPr>
              <w:t>, as well as the demographics the</w:t>
            </w:r>
            <w:r w:rsidR="003B4E6B">
              <w:rPr>
                <w:sz w:val="22"/>
                <w:szCs w:val="22"/>
              </w:rPr>
              <w:t xml:space="preserve"> grants target.  </w:t>
            </w:r>
          </w:p>
          <w:p w14:paraId="3BF78C80" w14:textId="77777777" w:rsidR="004B31C9" w:rsidRDefault="004B31C9" w:rsidP="0033758E">
            <w:pPr>
              <w:contextualSpacing/>
              <w:jc w:val="both"/>
              <w:rPr>
                <w:sz w:val="22"/>
                <w:szCs w:val="22"/>
              </w:rPr>
            </w:pPr>
          </w:p>
          <w:p w14:paraId="29B53B71" w14:textId="6D072E75" w:rsidR="00B639B8" w:rsidRDefault="00B639B8" w:rsidP="0033758E">
            <w:pPr>
              <w:contextualSpacing/>
              <w:jc w:val="both"/>
              <w:rPr>
                <w:sz w:val="22"/>
                <w:szCs w:val="22"/>
              </w:rPr>
            </w:pPr>
            <w:r>
              <w:rPr>
                <w:sz w:val="22"/>
                <w:szCs w:val="22"/>
              </w:rPr>
              <w:t xml:space="preserve">Director </w:t>
            </w:r>
            <w:r w:rsidR="0090226B">
              <w:rPr>
                <w:sz w:val="22"/>
                <w:szCs w:val="22"/>
              </w:rPr>
              <w:t>Vicente</w:t>
            </w:r>
            <w:r w:rsidR="002A5FCA">
              <w:rPr>
                <w:sz w:val="22"/>
                <w:szCs w:val="22"/>
              </w:rPr>
              <w:t xml:space="preserve"> shared that at a competition</w:t>
            </w:r>
            <w:r w:rsidR="00A95B22">
              <w:rPr>
                <w:sz w:val="22"/>
                <w:szCs w:val="22"/>
              </w:rPr>
              <w:t xml:space="preserve"> held by the Fresno Area Hispanic</w:t>
            </w:r>
            <w:r w:rsidR="00E92075">
              <w:rPr>
                <w:sz w:val="22"/>
                <w:szCs w:val="22"/>
              </w:rPr>
              <w:t xml:space="preserve"> Foundation</w:t>
            </w:r>
            <w:r w:rsidR="002A5FCA">
              <w:rPr>
                <w:sz w:val="22"/>
                <w:szCs w:val="22"/>
              </w:rPr>
              <w:t xml:space="preserve">, an app was presented </w:t>
            </w:r>
            <w:r w:rsidR="00E92075">
              <w:rPr>
                <w:sz w:val="22"/>
                <w:szCs w:val="22"/>
              </w:rPr>
              <w:t xml:space="preserve">that translated construction lingo and instruction for workers who did not want to go into English as a Second Language training. Mr. Konczal asked if Director Vicente would provide Mr. Giles with contact information for this person. Director Vicente agreed to provide Mr. Giles with </w:t>
            </w:r>
            <w:r w:rsidR="00115B78">
              <w:rPr>
                <w:sz w:val="22"/>
                <w:szCs w:val="22"/>
              </w:rPr>
              <w:t xml:space="preserve">this </w:t>
            </w:r>
            <w:r w:rsidR="00E92075">
              <w:rPr>
                <w:sz w:val="22"/>
                <w:szCs w:val="22"/>
              </w:rPr>
              <w:t>information.</w:t>
            </w:r>
            <w:r w:rsidR="00A637FB">
              <w:rPr>
                <w:sz w:val="22"/>
                <w:szCs w:val="22"/>
              </w:rPr>
              <w:t xml:space="preserve"> </w:t>
            </w:r>
            <w:r w:rsidR="00E92075">
              <w:rPr>
                <w:sz w:val="22"/>
                <w:szCs w:val="22"/>
              </w:rPr>
              <w:t xml:space="preserve"> </w:t>
            </w:r>
          </w:p>
          <w:p w14:paraId="28255E59" w14:textId="1DE7E050" w:rsidR="0033758E" w:rsidRPr="002917F0" w:rsidRDefault="0033758E" w:rsidP="0033758E">
            <w:pPr>
              <w:contextualSpacing/>
              <w:jc w:val="both"/>
              <w:rPr>
                <w:sz w:val="22"/>
                <w:szCs w:val="22"/>
              </w:rPr>
            </w:pPr>
            <w:r w:rsidRPr="00B6730E">
              <w:rPr>
                <w:sz w:val="22"/>
                <w:szCs w:val="22"/>
              </w:rPr>
              <w:t xml:space="preserve"> </w:t>
            </w:r>
          </w:p>
          <w:p w14:paraId="2A743725" w14:textId="77777777" w:rsidR="0033758E" w:rsidRPr="008A48A0" w:rsidRDefault="008A48A0" w:rsidP="0033758E">
            <w:pPr>
              <w:contextualSpacing/>
              <w:jc w:val="both"/>
              <w:rPr>
                <w:sz w:val="22"/>
                <w:szCs w:val="22"/>
              </w:rPr>
            </w:pPr>
            <w:r w:rsidRPr="008A48A0">
              <w:rPr>
                <w:sz w:val="22"/>
                <w:szCs w:val="22"/>
              </w:rPr>
              <w:t>This was an information item.</w:t>
            </w:r>
          </w:p>
          <w:p w14:paraId="54AE0AB4" w14:textId="0875CE33" w:rsidR="008A48A0" w:rsidRPr="0087482D" w:rsidRDefault="008A48A0" w:rsidP="0033758E">
            <w:pPr>
              <w:contextualSpacing/>
              <w:jc w:val="both"/>
              <w:rPr>
                <w:b/>
                <w:sz w:val="22"/>
                <w:szCs w:val="22"/>
              </w:rPr>
            </w:pPr>
          </w:p>
        </w:tc>
      </w:tr>
      <w:tr w:rsidR="001E3D53" w:rsidRPr="000D1D24" w14:paraId="0720B4EF" w14:textId="77777777" w:rsidTr="002A0A23">
        <w:trPr>
          <w:cantSplit/>
        </w:trPr>
        <w:tc>
          <w:tcPr>
            <w:tcW w:w="990" w:type="dxa"/>
          </w:tcPr>
          <w:p w14:paraId="0AD6A2AC" w14:textId="3BB04350" w:rsidR="001E3D53" w:rsidRPr="00E21143" w:rsidRDefault="001E3D53" w:rsidP="0033758E">
            <w:pPr>
              <w:pStyle w:val="Heading2"/>
              <w:keepNext w:val="0"/>
              <w:contextualSpacing/>
              <w:rPr>
                <w:rFonts w:cs="Arial"/>
                <w:color w:val="000000" w:themeColor="text1"/>
                <w:sz w:val="21"/>
                <w:szCs w:val="21"/>
              </w:rPr>
            </w:pPr>
            <w:r>
              <w:rPr>
                <w:rFonts w:cs="Arial"/>
                <w:color w:val="000000" w:themeColor="text1"/>
                <w:sz w:val="21"/>
                <w:szCs w:val="21"/>
              </w:rPr>
              <w:t>4.</w:t>
            </w:r>
          </w:p>
        </w:tc>
        <w:tc>
          <w:tcPr>
            <w:tcW w:w="9450" w:type="dxa"/>
            <w:vAlign w:val="center"/>
          </w:tcPr>
          <w:p w14:paraId="2019A6A5" w14:textId="77777777" w:rsidR="001E3D53" w:rsidRDefault="001E3D53" w:rsidP="001E3D53">
            <w:pPr>
              <w:contextualSpacing/>
              <w:jc w:val="both"/>
              <w:rPr>
                <w:b/>
                <w:sz w:val="22"/>
                <w:szCs w:val="22"/>
                <w:u w:val="single"/>
              </w:rPr>
            </w:pPr>
            <w:r w:rsidRPr="001C7B9B">
              <w:rPr>
                <w:b/>
                <w:sz w:val="22"/>
                <w:szCs w:val="22"/>
                <w:u w:val="single"/>
              </w:rPr>
              <w:t>Discretionary Grants Report</w:t>
            </w:r>
          </w:p>
          <w:p w14:paraId="42C5ED0C" w14:textId="77777777" w:rsidR="001E3D53" w:rsidRDefault="001E3D53" w:rsidP="0033758E">
            <w:pPr>
              <w:contextualSpacing/>
              <w:jc w:val="both"/>
              <w:rPr>
                <w:sz w:val="22"/>
                <w:szCs w:val="22"/>
              </w:rPr>
            </w:pPr>
          </w:p>
          <w:p w14:paraId="3E23AEF0" w14:textId="3BAEBFC9" w:rsidR="001E3D53" w:rsidRDefault="001E3D53" w:rsidP="001E3D53">
            <w:pPr>
              <w:contextualSpacing/>
              <w:jc w:val="both"/>
              <w:rPr>
                <w:sz w:val="22"/>
                <w:szCs w:val="22"/>
              </w:rPr>
            </w:pPr>
            <w:r>
              <w:rPr>
                <w:sz w:val="22"/>
                <w:szCs w:val="22"/>
              </w:rPr>
              <w:t xml:space="preserve">Ka </w:t>
            </w:r>
            <w:proofErr w:type="spellStart"/>
            <w:r>
              <w:rPr>
                <w:sz w:val="22"/>
                <w:szCs w:val="22"/>
              </w:rPr>
              <w:t>Xiong</w:t>
            </w:r>
            <w:proofErr w:type="spellEnd"/>
            <w:r>
              <w:rPr>
                <w:sz w:val="22"/>
                <w:szCs w:val="22"/>
              </w:rPr>
              <w:t xml:space="preserve">, Program Manager, FRWDB, gave an overview on the discretionary grant funding for the Council’s review. Ms. </w:t>
            </w:r>
            <w:proofErr w:type="spellStart"/>
            <w:r>
              <w:rPr>
                <w:sz w:val="22"/>
                <w:szCs w:val="22"/>
              </w:rPr>
              <w:t>Xiong</w:t>
            </w:r>
            <w:proofErr w:type="spellEnd"/>
            <w:r>
              <w:rPr>
                <w:sz w:val="22"/>
                <w:szCs w:val="22"/>
              </w:rPr>
              <w:t xml:space="preserve"> discussed the Fresno Fatherhood Grant, the Equity and Special Populations (ESP) Grant, and the Quality Jobs, Equity, Strategy, and Training (QUEST) Grant. In her overview, Ms. Xiong stated each grant</w:t>
            </w:r>
            <w:r w:rsidR="003B0AED">
              <w:rPr>
                <w:sz w:val="22"/>
                <w:szCs w:val="22"/>
              </w:rPr>
              <w:t>’</w:t>
            </w:r>
            <w:r>
              <w:rPr>
                <w:sz w:val="22"/>
                <w:szCs w:val="22"/>
              </w:rPr>
              <w:t>s purpose, target population and/or industry, and period of performance. She also gave details about new grants that were in process.  These grants included:</w:t>
            </w:r>
            <w:r w:rsidR="003B0AED">
              <w:rPr>
                <w:sz w:val="22"/>
                <w:szCs w:val="22"/>
              </w:rPr>
              <w:t xml:space="preserve"> </w:t>
            </w:r>
            <w:r>
              <w:rPr>
                <w:sz w:val="22"/>
                <w:szCs w:val="22"/>
              </w:rPr>
              <w:t>Prison to Employment (P2E), Regional Equity and Recovery Partnership (RERP), English Language Learner Integrated Education and Training (ELL-IET), and Student Training and Employment Program (STEP</w:t>
            </w:r>
            <w:r w:rsidR="003B0AED">
              <w:rPr>
                <w:sz w:val="22"/>
                <w:szCs w:val="22"/>
              </w:rPr>
              <w:t>)</w:t>
            </w:r>
            <w:r>
              <w:rPr>
                <w:sz w:val="22"/>
                <w:szCs w:val="22"/>
              </w:rPr>
              <w:t>.</w:t>
            </w:r>
          </w:p>
          <w:p w14:paraId="20BB3DB9" w14:textId="77777777" w:rsidR="002A5FCA" w:rsidRDefault="002A5FCA" w:rsidP="001E3D53">
            <w:pPr>
              <w:contextualSpacing/>
              <w:jc w:val="both"/>
              <w:rPr>
                <w:sz w:val="22"/>
                <w:szCs w:val="22"/>
              </w:rPr>
            </w:pPr>
          </w:p>
          <w:p w14:paraId="65402F7D" w14:textId="6D12B104" w:rsidR="002A5FCA" w:rsidRDefault="002A5FCA" w:rsidP="002A5FCA">
            <w:pPr>
              <w:contextualSpacing/>
              <w:jc w:val="both"/>
              <w:rPr>
                <w:sz w:val="22"/>
                <w:szCs w:val="22"/>
              </w:rPr>
            </w:pPr>
            <w:r>
              <w:rPr>
                <w:sz w:val="22"/>
                <w:szCs w:val="22"/>
              </w:rPr>
              <w:t xml:space="preserve">Director </w:t>
            </w:r>
            <w:proofErr w:type="spellStart"/>
            <w:r>
              <w:rPr>
                <w:sz w:val="22"/>
                <w:szCs w:val="22"/>
              </w:rPr>
              <w:t>Zabrycki</w:t>
            </w:r>
            <w:proofErr w:type="spellEnd"/>
            <w:r>
              <w:rPr>
                <w:sz w:val="22"/>
                <w:szCs w:val="22"/>
              </w:rPr>
              <w:t xml:space="preserve"> asked in what way individuals were attracted to participate in these programs. Phyllis Stogbauer, Senior Deputy Director, FRWDB, replied that provider staff are contracted to work with different organizations. She also stated that other agencies that work with the FRWDB refer individuals, and that word of mouth from past participants also helped. Ms. Xiong added that, for the Fresno Fatherhood Grant, a process was devised to compensate participants for their goals. Ms. Espinosa added that radio advertisements, events, and community outreach also assisted with these efforts.</w:t>
            </w:r>
          </w:p>
          <w:p w14:paraId="6D14F349" w14:textId="77777777" w:rsidR="002A5FCA" w:rsidRDefault="002A5FCA" w:rsidP="002A5FCA">
            <w:pPr>
              <w:contextualSpacing/>
              <w:jc w:val="both"/>
              <w:rPr>
                <w:sz w:val="22"/>
                <w:szCs w:val="22"/>
              </w:rPr>
            </w:pPr>
          </w:p>
          <w:p w14:paraId="6E2A4632" w14:textId="77777777" w:rsidR="001E3D53" w:rsidRDefault="002A5FCA" w:rsidP="0033758E">
            <w:pPr>
              <w:contextualSpacing/>
              <w:jc w:val="both"/>
              <w:rPr>
                <w:sz w:val="22"/>
                <w:szCs w:val="22"/>
              </w:rPr>
            </w:pPr>
            <w:r>
              <w:rPr>
                <w:sz w:val="22"/>
                <w:szCs w:val="22"/>
              </w:rPr>
              <w:t>This was an information item.</w:t>
            </w:r>
          </w:p>
          <w:p w14:paraId="672B6724" w14:textId="66D3E732" w:rsidR="0089582F" w:rsidRDefault="0089582F" w:rsidP="0033758E">
            <w:pPr>
              <w:contextualSpacing/>
              <w:jc w:val="both"/>
              <w:rPr>
                <w:sz w:val="22"/>
                <w:szCs w:val="22"/>
              </w:rPr>
            </w:pPr>
          </w:p>
        </w:tc>
      </w:tr>
      <w:bookmarkEnd w:id="0"/>
      <w:tr w:rsidR="0033758E" w:rsidRPr="003D62A3" w14:paraId="2544CF3A" w14:textId="77777777" w:rsidTr="003D62A3">
        <w:trPr>
          <w:cantSplit/>
          <w:trHeight w:val="288"/>
        </w:trPr>
        <w:tc>
          <w:tcPr>
            <w:tcW w:w="990" w:type="dxa"/>
            <w:shd w:val="clear" w:color="auto" w:fill="auto"/>
          </w:tcPr>
          <w:p w14:paraId="26A52F01" w14:textId="081FB88B" w:rsidR="0033758E" w:rsidRPr="003D62A3" w:rsidRDefault="001C7B9B" w:rsidP="005A228C">
            <w:pPr>
              <w:pStyle w:val="Heading2"/>
              <w:keepNext w:val="0"/>
              <w:contextualSpacing/>
              <w:rPr>
                <w:rFonts w:cs="Arial"/>
                <w:b w:val="0"/>
                <w:noProof/>
                <w:sz w:val="22"/>
                <w:szCs w:val="22"/>
              </w:rPr>
            </w:pPr>
            <w:r>
              <w:rPr>
                <w:rFonts w:cs="Arial"/>
                <w:noProof/>
                <w:color w:val="000000" w:themeColor="text1"/>
                <w:sz w:val="22"/>
                <w:szCs w:val="22"/>
              </w:rPr>
              <w:t>5</w:t>
            </w:r>
            <w:r w:rsidR="0033758E" w:rsidRPr="00D566C3">
              <w:rPr>
                <w:rFonts w:cs="Arial"/>
                <w:noProof/>
                <w:color w:val="000000" w:themeColor="text1"/>
                <w:sz w:val="22"/>
                <w:szCs w:val="22"/>
              </w:rPr>
              <w:t>.</w:t>
            </w:r>
          </w:p>
        </w:tc>
        <w:tc>
          <w:tcPr>
            <w:tcW w:w="9450" w:type="dxa"/>
            <w:shd w:val="clear" w:color="auto" w:fill="auto"/>
            <w:vAlign w:val="center"/>
          </w:tcPr>
          <w:p w14:paraId="2A0903C5" w14:textId="325D6419" w:rsidR="0033758E" w:rsidRDefault="002917F0" w:rsidP="005A228C">
            <w:pPr>
              <w:contextualSpacing/>
              <w:jc w:val="both"/>
              <w:rPr>
                <w:b/>
                <w:sz w:val="22"/>
                <w:szCs w:val="22"/>
                <w:u w:val="single"/>
              </w:rPr>
            </w:pPr>
            <w:r>
              <w:rPr>
                <w:rFonts w:cs="Arial"/>
                <w:b/>
                <w:color w:val="000000" w:themeColor="text1"/>
                <w:sz w:val="22"/>
                <w:szCs w:val="22"/>
                <w:u w:val="single"/>
              </w:rPr>
              <w:t>Overview of Staff Trainings</w:t>
            </w:r>
            <w:r w:rsidR="0033758E" w:rsidRPr="0095384B">
              <w:rPr>
                <w:b/>
                <w:sz w:val="22"/>
                <w:szCs w:val="22"/>
                <w:u w:val="single"/>
              </w:rPr>
              <w:t xml:space="preserve"> </w:t>
            </w:r>
          </w:p>
          <w:p w14:paraId="43D5D206" w14:textId="77777777" w:rsidR="005C056A" w:rsidRDefault="005C056A" w:rsidP="005A228C">
            <w:pPr>
              <w:contextualSpacing/>
              <w:jc w:val="both"/>
              <w:rPr>
                <w:rFonts w:cs="Arial"/>
                <w:b/>
                <w:color w:val="000000" w:themeColor="text1"/>
                <w:sz w:val="22"/>
                <w:szCs w:val="22"/>
                <w:u w:val="single"/>
              </w:rPr>
            </w:pPr>
          </w:p>
          <w:p w14:paraId="675D2502" w14:textId="77777777" w:rsidR="005C056A" w:rsidRDefault="005C056A" w:rsidP="005C056A">
            <w:pPr>
              <w:contextualSpacing/>
              <w:jc w:val="both"/>
              <w:rPr>
                <w:sz w:val="22"/>
                <w:szCs w:val="22"/>
              </w:rPr>
            </w:pPr>
            <w:r>
              <w:rPr>
                <w:sz w:val="22"/>
                <w:szCs w:val="22"/>
              </w:rPr>
              <w:t>Jose Espinoza, Training Manager, FRWDB, presented an overview of staff trainings scheduled for the Third Quarter of PY 2023-2024.</w:t>
            </w:r>
          </w:p>
          <w:p w14:paraId="7B619AC9" w14:textId="77777777" w:rsidR="005C056A" w:rsidRDefault="005C056A" w:rsidP="005C056A">
            <w:pPr>
              <w:contextualSpacing/>
              <w:jc w:val="both"/>
              <w:rPr>
                <w:sz w:val="22"/>
                <w:szCs w:val="22"/>
              </w:rPr>
            </w:pPr>
          </w:p>
          <w:p w14:paraId="36E25E34" w14:textId="7CE6F9D5" w:rsidR="005C056A" w:rsidRPr="003D62A3" w:rsidRDefault="005C056A" w:rsidP="005A228C">
            <w:pPr>
              <w:contextualSpacing/>
              <w:jc w:val="both"/>
              <w:rPr>
                <w:sz w:val="22"/>
                <w:szCs w:val="22"/>
              </w:rPr>
            </w:pPr>
            <w:r>
              <w:rPr>
                <w:sz w:val="22"/>
                <w:szCs w:val="22"/>
              </w:rPr>
              <w:t>Mr. Espinoza informed the Council that the Conversational Spanish Training information requested at the last meeting was emailed to the Council on January 25, 2024. He also stated that anyone interested in this training was welcome to attend.</w:t>
            </w:r>
          </w:p>
        </w:tc>
      </w:tr>
      <w:tr w:rsidR="0033758E" w:rsidRPr="003D62A3" w14:paraId="6449ADA5" w14:textId="77777777" w:rsidTr="003D62A3">
        <w:trPr>
          <w:cantSplit/>
          <w:trHeight w:val="288"/>
        </w:trPr>
        <w:tc>
          <w:tcPr>
            <w:tcW w:w="990" w:type="dxa"/>
            <w:shd w:val="clear" w:color="auto" w:fill="auto"/>
          </w:tcPr>
          <w:p w14:paraId="5BCEB1D8" w14:textId="77777777" w:rsidR="0033758E" w:rsidRDefault="0033758E" w:rsidP="0033758E">
            <w:pPr>
              <w:pStyle w:val="Heading2"/>
              <w:keepNext w:val="0"/>
              <w:contextualSpacing/>
              <w:rPr>
                <w:rFonts w:cs="Arial"/>
                <w:noProof/>
                <w:color w:val="000000" w:themeColor="text1"/>
                <w:sz w:val="22"/>
                <w:szCs w:val="22"/>
              </w:rPr>
            </w:pPr>
          </w:p>
        </w:tc>
        <w:tc>
          <w:tcPr>
            <w:tcW w:w="9450" w:type="dxa"/>
            <w:shd w:val="clear" w:color="auto" w:fill="auto"/>
            <w:vAlign w:val="center"/>
          </w:tcPr>
          <w:p w14:paraId="14F7A2CD" w14:textId="3B7AD900" w:rsidR="008426BB" w:rsidRDefault="008426BB" w:rsidP="0033758E">
            <w:pPr>
              <w:contextualSpacing/>
              <w:jc w:val="both"/>
              <w:rPr>
                <w:sz w:val="22"/>
                <w:szCs w:val="22"/>
              </w:rPr>
            </w:pPr>
            <w:r>
              <w:rPr>
                <w:sz w:val="22"/>
                <w:szCs w:val="22"/>
              </w:rPr>
              <w:t xml:space="preserve">Mr. Konczal </w:t>
            </w:r>
            <w:r w:rsidR="000D0CA9">
              <w:rPr>
                <w:sz w:val="22"/>
                <w:szCs w:val="22"/>
              </w:rPr>
              <w:t>shared that the thought be</w:t>
            </w:r>
            <w:r w:rsidR="00BA48EA">
              <w:rPr>
                <w:sz w:val="22"/>
                <w:szCs w:val="22"/>
              </w:rPr>
              <w:t>hind the Conversational Spanish Training was so that every staff person would be able to speak rudimentary Spanish to anyone who walked int</w:t>
            </w:r>
            <w:r w:rsidR="001E3D53">
              <w:rPr>
                <w:sz w:val="22"/>
                <w:szCs w:val="22"/>
              </w:rPr>
              <w:t xml:space="preserve">o a FRWB facility </w:t>
            </w:r>
            <w:r w:rsidR="00BA48EA">
              <w:rPr>
                <w:sz w:val="22"/>
                <w:szCs w:val="22"/>
              </w:rPr>
              <w:t>and</w:t>
            </w:r>
            <w:r w:rsidR="001E3D53">
              <w:rPr>
                <w:sz w:val="22"/>
                <w:szCs w:val="22"/>
              </w:rPr>
              <w:t xml:space="preserve"> </w:t>
            </w:r>
            <w:r w:rsidR="00BA48EA">
              <w:rPr>
                <w:sz w:val="22"/>
                <w:szCs w:val="22"/>
              </w:rPr>
              <w:t>assist them.</w:t>
            </w:r>
          </w:p>
          <w:p w14:paraId="236B4C6F" w14:textId="66600D99" w:rsidR="006217CF" w:rsidRDefault="006217CF" w:rsidP="0033758E">
            <w:pPr>
              <w:contextualSpacing/>
              <w:jc w:val="both"/>
              <w:rPr>
                <w:sz w:val="22"/>
                <w:szCs w:val="22"/>
              </w:rPr>
            </w:pPr>
          </w:p>
          <w:p w14:paraId="0EE029C8" w14:textId="03D33A6E" w:rsidR="00566889" w:rsidRPr="000B2BC5" w:rsidRDefault="00566889" w:rsidP="0033758E">
            <w:pPr>
              <w:contextualSpacing/>
              <w:jc w:val="both"/>
              <w:rPr>
                <w:sz w:val="22"/>
                <w:szCs w:val="22"/>
              </w:rPr>
            </w:pPr>
            <w:r>
              <w:rPr>
                <w:sz w:val="22"/>
                <w:szCs w:val="22"/>
              </w:rPr>
              <w:t>This was an information item.</w:t>
            </w:r>
          </w:p>
          <w:p w14:paraId="20FEA697" w14:textId="4F6F8DD7" w:rsidR="0033758E" w:rsidRPr="002917F0" w:rsidRDefault="0033758E" w:rsidP="0033758E">
            <w:pPr>
              <w:contextualSpacing/>
              <w:jc w:val="both"/>
              <w:rPr>
                <w:sz w:val="18"/>
                <w:szCs w:val="18"/>
              </w:rPr>
            </w:pPr>
            <w:r w:rsidRPr="003D0289">
              <w:rPr>
                <w:sz w:val="18"/>
                <w:szCs w:val="18"/>
              </w:rPr>
              <w:t xml:space="preserve"> </w:t>
            </w:r>
          </w:p>
        </w:tc>
      </w:tr>
      <w:tr w:rsidR="0033758E" w:rsidRPr="00AA1031" w14:paraId="1FA37C0A" w14:textId="77777777" w:rsidTr="000037E9">
        <w:trPr>
          <w:cantSplit/>
          <w:trHeight w:val="288"/>
        </w:trPr>
        <w:tc>
          <w:tcPr>
            <w:tcW w:w="990" w:type="dxa"/>
          </w:tcPr>
          <w:p w14:paraId="6E13FA90" w14:textId="2B29D5E8" w:rsidR="0033758E" w:rsidRPr="00BA1BAB" w:rsidRDefault="00C53BE3" w:rsidP="0033758E">
            <w:pPr>
              <w:pStyle w:val="Heading2"/>
              <w:keepNext w:val="0"/>
              <w:ind w:right="158"/>
              <w:contextualSpacing/>
              <w:rPr>
                <w:rFonts w:cs="Arial"/>
                <w:noProof/>
                <w:color w:val="000000" w:themeColor="text1"/>
                <w:sz w:val="22"/>
                <w:szCs w:val="22"/>
              </w:rPr>
            </w:pPr>
            <w:r>
              <w:rPr>
                <w:rFonts w:cs="Arial"/>
                <w:noProof/>
                <w:color w:val="000000" w:themeColor="text1"/>
                <w:sz w:val="22"/>
                <w:szCs w:val="22"/>
              </w:rPr>
              <w:t>6</w:t>
            </w:r>
            <w:r w:rsidR="0033758E" w:rsidRPr="00BA1BAB">
              <w:rPr>
                <w:rFonts w:cs="Arial"/>
                <w:noProof/>
                <w:color w:val="000000" w:themeColor="text1"/>
                <w:sz w:val="22"/>
                <w:szCs w:val="22"/>
              </w:rPr>
              <w:t>.</w:t>
            </w:r>
          </w:p>
        </w:tc>
        <w:tc>
          <w:tcPr>
            <w:tcW w:w="9450" w:type="dxa"/>
            <w:vAlign w:val="center"/>
          </w:tcPr>
          <w:p w14:paraId="0F8045C6" w14:textId="25ADC66A" w:rsidR="0033758E" w:rsidRDefault="006F325F" w:rsidP="0033758E">
            <w:pPr>
              <w:contextualSpacing/>
              <w:jc w:val="both"/>
              <w:rPr>
                <w:b/>
                <w:sz w:val="22"/>
                <w:szCs w:val="22"/>
                <w:u w:val="single"/>
              </w:rPr>
            </w:pPr>
            <w:r>
              <w:rPr>
                <w:b/>
                <w:sz w:val="22"/>
                <w:szCs w:val="22"/>
                <w:u w:val="single"/>
              </w:rPr>
              <w:t>Information Sharing</w:t>
            </w:r>
          </w:p>
          <w:p w14:paraId="4701804A" w14:textId="77777777" w:rsidR="0033758E" w:rsidRPr="00BA1BAB" w:rsidRDefault="0033758E" w:rsidP="0033758E">
            <w:pPr>
              <w:contextualSpacing/>
              <w:jc w:val="both"/>
              <w:rPr>
                <w:b/>
                <w:sz w:val="22"/>
                <w:szCs w:val="22"/>
                <w:u w:val="single"/>
              </w:rPr>
            </w:pPr>
          </w:p>
        </w:tc>
      </w:tr>
      <w:tr w:rsidR="0033758E" w:rsidRPr="00AA1031" w14:paraId="7982A325" w14:textId="77777777" w:rsidTr="000037E9">
        <w:trPr>
          <w:cantSplit/>
          <w:trHeight w:val="288"/>
        </w:trPr>
        <w:tc>
          <w:tcPr>
            <w:tcW w:w="990" w:type="dxa"/>
          </w:tcPr>
          <w:p w14:paraId="5DDA4759" w14:textId="77777777" w:rsidR="0033758E" w:rsidRPr="00BA1BAB" w:rsidRDefault="0033758E" w:rsidP="0033758E">
            <w:pPr>
              <w:pStyle w:val="Heading2"/>
              <w:keepNext w:val="0"/>
              <w:ind w:right="158"/>
              <w:contextualSpacing/>
              <w:rPr>
                <w:rFonts w:cs="Arial"/>
                <w:noProof/>
                <w:color w:val="000000" w:themeColor="text1"/>
                <w:sz w:val="22"/>
                <w:szCs w:val="22"/>
              </w:rPr>
            </w:pPr>
          </w:p>
        </w:tc>
        <w:tc>
          <w:tcPr>
            <w:tcW w:w="9450" w:type="dxa"/>
            <w:vAlign w:val="center"/>
          </w:tcPr>
          <w:p w14:paraId="59D943D9" w14:textId="65BEE064" w:rsidR="005F155F" w:rsidRDefault="00561E91" w:rsidP="005F155F">
            <w:pPr>
              <w:jc w:val="both"/>
              <w:rPr>
                <w:sz w:val="22"/>
                <w:szCs w:val="22"/>
              </w:rPr>
            </w:pPr>
            <w:r>
              <w:rPr>
                <w:sz w:val="22"/>
                <w:szCs w:val="22"/>
              </w:rPr>
              <w:t xml:space="preserve">Director </w:t>
            </w:r>
            <w:r w:rsidR="00AF53D5">
              <w:rPr>
                <w:sz w:val="22"/>
                <w:szCs w:val="22"/>
              </w:rPr>
              <w:t>Olivares asked if Ms. Espinosa would provide further information concerning the billboard advertisements, and whether they would be advertising on billboards throughout the county of Fresno.</w:t>
            </w:r>
          </w:p>
          <w:p w14:paraId="66B35842" w14:textId="094DC674" w:rsidR="00AF53D5" w:rsidRDefault="00AF53D5" w:rsidP="005F155F">
            <w:pPr>
              <w:jc w:val="both"/>
              <w:rPr>
                <w:sz w:val="22"/>
                <w:szCs w:val="22"/>
              </w:rPr>
            </w:pPr>
          </w:p>
          <w:p w14:paraId="07C307E4" w14:textId="440B4F6C" w:rsidR="00AF53D5" w:rsidRDefault="00AF53D5" w:rsidP="005F155F">
            <w:pPr>
              <w:jc w:val="both"/>
              <w:rPr>
                <w:sz w:val="22"/>
                <w:szCs w:val="22"/>
              </w:rPr>
            </w:pPr>
            <w:r>
              <w:rPr>
                <w:sz w:val="22"/>
                <w:szCs w:val="22"/>
              </w:rPr>
              <w:t xml:space="preserve">Ms. Espinosa replied that </w:t>
            </w:r>
            <w:r w:rsidR="001E3D53">
              <w:rPr>
                <w:sz w:val="22"/>
                <w:szCs w:val="22"/>
              </w:rPr>
              <w:t>FRWDB</w:t>
            </w:r>
            <w:r>
              <w:rPr>
                <w:sz w:val="22"/>
                <w:szCs w:val="22"/>
              </w:rPr>
              <w:t xml:space="preserve"> w</w:t>
            </w:r>
            <w:r w:rsidR="001E3D53">
              <w:rPr>
                <w:sz w:val="22"/>
                <w:szCs w:val="22"/>
              </w:rPr>
              <w:t>as</w:t>
            </w:r>
            <w:r>
              <w:rPr>
                <w:sz w:val="22"/>
                <w:szCs w:val="22"/>
              </w:rPr>
              <w:t xml:space="preserve"> working to place billboards for ValleyBuild in Modesto and Bakersfield, and</w:t>
            </w:r>
            <w:r w:rsidR="00E804E1">
              <w:rPr>
                <w:sz w:val="22"/>
                <w:szCs w:val="22"/>
              </w:rPr>
              <w:t xml:space="preserve"> </w:t>
            </w:r>
            <w:r>
              <w:rPr>
                <w:sz w:val="22"/>
                <w:szCs w:val="22"/>
              </w:rPr>
              <w:t>currently</w:t>
            </w:r>
            <w:bookmarkStart w:id="1" w:name="_GoBack"/>
            <w:bookmarkEnd w:id="1"/>
            <w:r w:rsidR="00E804E1">
              <w:rPr>
                <w:sz w:val="22"/>
                <w:szCs w:val="22"/>
              </w:rPr>
              <w:t xml:space="preserve"> there were</w:t>
            </w:r>
            <w:r>
              <w:rPr>
                <w:sz w:val="22"/>
                <w:szCs w:val="22"/>
              </w:rPr>
              <w:t xml:space="preserve"> billboards in English and Spanish in place in Parlier, Sanger, Kerman and Firebaugh.</w:t>
            </w:r>
          </w:p>
          <w:p w14:paraId="62F401FB" w14:textId="77777777" w:rsidR="0033758E" w:rsidRDefault="0033758E" w:rsidP="00310561">
            <w:pPr>
              <w:jc w:val="both"/>
              <w:rPr>
                <w:b/>
                <w:sz w:val="22"/>
                <w:szCs w:val="22"/>
                <w:u w:val="single"/>
              </w:rPr>
            </w:pPr>
          </w:p>
          <w:p w14:paraId="4F501349" w14:textId="77777777" w:rsidR="00E804E1" w:rsidRPr="001E3D53" w:rsidRDefault="00E804E1" w:rsidP="00310561">
            <w:pPr>
              <w:jc w:val="both"/>
              <w:rPr>
                <w:sz w:val="22"/>
                <w:szCs w:val="22"/>
              </w:rPr>
            </w:pPr>
            <w:r w:rsidRPr="001E3D53">
              <w:rPr>
                <w:sz w:val="22"/>
                <w:szCs w:val="22"/>
              </w:rPr>
              <w:t>This was an information item.</w:t>
            </w:r>
          </w:p>
          <w:p w14:paraId="6B9CCD73" w14:textId="7A6D5483" w:rsidR="00E804E1" w:rsidRDefault="00E804E1" w:rsidP="00310561">
            <w:pPr>
              <w:jc w:val="both"/>
              <w:rPr>
                <w:b/>
                <w:sz w:val="22"/>
                <w:szCs w:val="22"/>
                <w:u w:val="single"/>
              </w:rPr>
            </w:pPr>
          </w:p>
        </w:tc>
      </w:tr>
      <w:tr w:rsidR="0033758E" w:rsidRPr="00BA1BAB" w14:paraId="718DB998" w14:textId="77777777" w:rsidTr="000037E9">
        <w:trPr>
          <w:cantSplit/>
          <w:trHeight w:val="288"/>
        </w:trPr>
        <w:tc>
          <w:tcPr>
            <w:tcW w:w="990" w:type="dxa"/>
          </w:tcPr>
          <w:p w14:paraId="52EABA5B" w14:textId="3A4AA3B5" w:rsidR="0033758E" w:rsidRPr="00BA1BAB" w:rsidRDefault="00C53BE3" w:rsidP="0033758E">
            <w:pPr>
              <w:pStyle w:val="Heading2"/>
              <w:keepNext w:val="0"/>
              <w:ind w:right="158"/>
              <w:contextualSpacing/>
              <w:rPr>
                <w:rFonts w:cs="Arial"/>
                <w:noProof/>
                <w:color w:val="000000" w:themeColor="text1"/>
                <w:sz w:val="22"/>
                <w:szCs w:val="22"/>
              </w:rPr>
            </w:pPr>
            <w:r>
              <w:rPr>
                <w:rFonts w:cs="Arial"/>
                <w:noProof/>
                <w:color w:val="000000" w:themeColor="text1"/>
                <w:sz w:val="22"/>
                <w:szCs w:val="22"/>
              </w:rPr>
              <w:t>7</w:t>
            </w:r>
            <w:r w:rsidR="0033758E" w:rsidRPr="00BA1BAB">
              <w:rPr>
                <w:rFonts w:cs="Arial"/>
                <w:noProof/>
                <w:color w:val="000000" w:themeColor="text1"/>
                <w:sz w:val="22"/>
                <w:szCs w:val="22"/>
              </w:rPr>
              <w:t>.</w:t>
            </w:r>
          </w:p>
        </w:tc>
        <w:tc>
          <w:tcPr>
            <w:tcW w:w="9450" w:type="dxa"/>
            <w:vAlign w:val="center"/>
          </w:tcPr>
          <w:p w14:paraId="11FC277A" w14:textId="67D6DAB8" w:rsidR="0033758E" w:rsidRDefault="00ED79C9" w:rsidP="0033758E">
            <w:pPr>
              <w:contextualSpacing/>
              <w:jc w:val="both"/>
              <w:rPr>
                <w:b/>
                <w:sz w:val="22"/>
                <w:szCs w:val="22"/>
                <w:u w:val="single"/>
              </w:rPr>
            </w:pPr>
            <w:r>
              <w:rPr>
                <w:b/>
                <w:sz w:val="22"/>
                <w:szCs w:val="22"/>
                <w:u w:val="single"/>
              </w:rPr>
              <w:t>May 1, 2024</w:t>
            </w:r>
            <w:r w:rsidR="006F325F">
              <w:rPr>
                <w:b/>
                <w:sz w:val="22"/>
                <w:szCs w:val="22"/>
                <w:u w:val="single"/>
              </w:rPr>
              <w:t>, Agenda Items</w:t>
            </w:r>
          </w:p>
          <w:p w14:paraId="118334D0" w14:textId="77777777" w:rsidR="0033758E" w:rsidRPr="00BA1BAB" w:rsidRDefault="0033758E" w:rsidP="0033758E">
            <w:pPr>
              <w:contextualSpacing/>
              <w:jc w:val="both"/>
              <w:rPr>
                <w:b/>
                <w:sz w:val="22"/>
                <w:szCs w:val="22"/>
                <w:u w:val="single"/>
              </w:rPr>
            </w:pPr>
          </w:p>
        </w:tc>
      </w:tr>
      <w:tr w:rsidR="0033758E" w:rsidRPr="00BA1BAB" w14:paraId="68919FC7" w14:textId="77777777" w:rsidTr="000037E9">
        <w:trPr>
          <w:cantSplit/>
          <w:trHeight w:val="288"/>
        </w:trPr>
        <w:tc>
          <w:tcPr>
            <w:tcW w:w="990" w:type="dxa"/>
          </w:tcPr>
          <w:p w14:paraId="6515F899" w14:textId="77777777" w:rsidR="0033758E" w:rsidRPr="00BA1BAB" w:rsidRDefault="0033758E" w:rsidP="0033758E">
            <w:pPr>
              <w:pStyle w:val="Heading2"/>
              <w:keepNext w:val="0"/>
              <w:ind w:right="158"/>
              <w:contextualSpacing/>
              <w:rPr>
                <w:rFonts w:cs="Arial"/>
                <w:noProof/>
                <w:color w:val="000000" w:themeColor="text1"/>
                <w:sz w:val="22"/>
                <w:szCs w:val="22"/>
              </w:rPr>
            </w:pPr>
          </w:p>
        </w:tc>
        <w:tc>
          <w:tcPr>
            <w:tcW w:w="9450" w:type="dxa"/>
            <w:vAlign w:val="center"/>
          </w:tcPr>
          <w:p w14:paraId="01D8E052" w14:textId="05648AE2" w:rsidR="005F155F" w:rsidRDefault="00723D5E" w:rsidP="0033758E">
            <w:pPr>
              <w:contextualSpacing/>
              <w:jc w:val="both"/>
              <w:rPr>
                <w:sz w:val="22"/>
                <w:szCs w:val="22"/>
              </w:rPr>
            </w:pPr>
            <w:r>
              <w:rPr>
                <w:sz w:val="22"/>
                <w:szCs w:val="22"/>
              </w:rPr>
              <w:t xml:space="preserve">There </w:t>
            </w:r>
            <w:r w:rsidR="00E804E1">
              <w:rPr>
                <w:sz w:val="22"/>
                <w:szCs w:val="22"/>
              </w:rPr>
              <w:t>were no items for the May 1, 2024, agenda</w:t>
            </w:r>
            <w:r>
              <w:rPr>
                <w:sz w:val="22"/>
                <w:szCs w:val="22"/>
              </w:rPr>
              <w:t>.</w:t>
            </w:r>
          </w:p>
          <w:p w14:paraId="76279BD1" w14:textId="573AB259" w:rsidR="005F155F" w:rsidRPr="00DD2FFF" w:rsidRDefault="005F155F" w:rsidP="00310561">
            <w:pPr>
              <w:contextualSpacing/>
              <w:jc w:val="both"/>
              <w:rPr>
                <w:sz w:val="22"/>
                <w:szCs w:val="22"/>
              </w:rPr>
            </w:pPr>
          </w:p>
        </w:tc>
      </w:tr>
      <w:tr w:rsidR="0033758E" w:rsidRPr="00BA1BAB" w14:paraId="6FAA4D33" w14:textId="77777777" w:rsidTr="000037E9">
        <w:trPr>
          <w:cantSplit/>
          <w:trHeight w:val="288"/>
        </w:trPr>
        <w:tc>
          <w:tcPr>
            <w:tcW w:w="990" w:type="dxa"/>
          </w:tcPr>
          <w:p w14:paraId="35AB8310" w14:textId="7663AF47" w:rsidR="0033758E" w:rsidRPr="00BA1BAB" w:rsidRDefault="001E3D53" w:rsidP="0033758E">
            <w:pPr>
              <w:pStyle w:val="Heading2"/>
              <w:keepNext w:val="0"/>
              <w:ind w:right="158"/>
              <w:contextualSpacing/>
              <w:rPr>
                <w:rFonts w:cs="Arial"/>
                <w:noProof/>
                <w:color w:val="000000" w:themeColor="text1"/>
                <w:sz w:val="22"/>
                <w:szCs w:val="22"/>
              </w:rPr>
            </w:pPr>
            <w:r>
              <w:rPr>
                <w:rFonts w:cs="Arial"/>
                <w:noProof/>
                <w:color w:val="000000" w:themeColor="text1"/>
                <w:sz w:val="22"/>
                <w:szCs w:val="22"/>
              </w:rPr>
              <w:t>8</w:t>
            </w:r>
            <w:r w:rsidR="0033758E">
              <w:rPr>
                <w:rFonts w:cs="Arial"/>
                <w:noProof/>
                <w:color w:val="000000" w:themeColor="text1"/>
                <w:sz w:val="22"/>
                <w:szCs w:val="22"/>
              </w:rPr>
              <w:t>.</w:t>
            </w:r>
          </w:p>
        </w:tc>
        <w:tc>
          <w:tcPr>
            <w:tcW w:w="9450" w:type="dxa"/>
            <w:vAlign w:val="center"/>
          </w:tcPr>
          <w:p w14:paraId="0FCFDAA0" w14:textId="026DD353" w:rsidR="0033758E" w:rsidRDefault="006F325F" w:rsidP="0033758E">
            <w:pPr>
              <w:contextualSpacing/>
              <w:jc w:val="both"/>
              <w:rPr>
                <w:b/>
                <w:sz w:val="22"/>
                <w:szCs w:val="22"/>
                <w:u w:val="single"/>
              </w:rPr>
            </w:pPr>
            <w:r>
              <w:rPr>
                <w:b/>
                <w:sz w:val="22"/>
                <w:szCs w:val="22"/>
                <w:u w:val="single"/>
              </w:rPr>
              <w:t>Meeting Feedback</w:t>
            </w:r>
          </w:p>
          <w:p w14:paraId="4858B9CE" w14:textId="77777777" w:rsidR="0033758E" w:rsidRDefault="0033758E" w:rsidP="0033758E">
            <w:pPr>
              <w:contextualSpacing/>
              <w:jc w:val="both"/>
              <w:rPr>
                <w:b/>
                <w:sz w:val="22"/>
                <w:szCs w:val="22"/>
                <w:u w:val="single"/>
              </w:rPr>
            </w:pPr>
          </w:p>
          <w:p w14:paraId="3402EF7D" w14:textId="71C03727" w:rsidR="00E42772" w:rsidRPr="00E42772" w:rsidRDefault="00E42772" w:rsidP="0033758E">
            <w:pPr>
              <w:contextualSpacing/>
              <w:jc w:val="both"/>
              <w:rPr>
                <w:sz w:val="22"/>
                <w:szCs w:val="22"/>
              </w:rPr>
            </w:pPr>
            <w:r w:rsidRPr="00E42772">
              <w:rPr>
                <w:sz w:val="22"/>
                <w:szCs w:val="22"/>
              </w:rPr>
              <w:t>There was no feedback.</w:t>
            </w:r>
          </w:p>
        </w:tc>
      </w:tr>
    </w:tbl>
    <w:p w14:paraId="07E69DA6" w14:textId="49D13F96" w:rsidR="00673F74" w:rsidRPr="004C1B65" w:rsidRDefault="000B1ADA" w:rsidP="00CB5906">
      <w:pPr>
        <w:spacing w:before="240"/>
        <w:jc w:val="both"/>
        <w:rPr>
          <w:sz w:val="22"/>
          <w:szCs w:val="22"/>
        </w:rPr>
      </w:pPr>
      <w:r w:rsidRPr="00D01134">
        <w:rPr>
          <w:color w:val="000000" w:themeColor="text1"/>
          <w:sz w:val="22"/>
          <w:szCs w:val="22"/>
        </w:rPr>
        <w:t>Meeting adjourned at</w:t>
      </w:r>
      <w:r w:rsidR="00767F76" w:rsidRPr="00D01134">
        <w:rPr>
          <w:color w:val="000000" w:themeColor="text1"/>
          <w:sz w:val="22"/>
          <w:szCs w:val="22"/>
        </w:rPr>
        <w:t xml:space="preserve"> </w:t>
      </w:r>
      <w:r w:rsidR="003C7026">
        <w:rPr>
          <w:color w:val="000000" w:themeColor="text1"/>
          <w:sz w:val="22"/>
          <w:szCs w:val="22"/>
        </w:rPr>
        <w:t>5</w:t>
      </w:r>
      <w:r w:rsidR="00235FDF">
        <w:rPr>
          <w:color w:val="000000" w:themeColor="text1"/>
          <w:sz w:val="22"/>
          <w:szCs w:val="22"/>
        </w:rPr>
        <w:t>:</w:t>
      </w:r>
      <w:r w:rsidR="003C7026">
        <w:rPr>
          <w:color w:val="000000" w:themeColor="text1"/>
          <w:sz w:val="22"/>
          <w:szCs w:val="22"/>
        </w:rPr>
        <w:t>0</w:t>
      </w:r>
      <w:r w:rsidR="00ED79C9">
        <w:rPr>
          <w:color w:val="000000" w:themeColor="text1"/>
          <w:sz w:val="22"/>
          <w:szCs w:val="22"/>
        </w:rPr>
        <w:t>9</w:t>
      </w:r>
      <w:r w:rsidR="005A5363">
        <w:rPr>
          <w:color w:val="000000" w:themeColor="text1"/>
          <w:sz w:val="22"/>
          <w:szCs w:val="22"/>
        </w:rPr>
        <w:t xml:space="preserve"> p</w:t>
      </w:r>
      <w:r w:rsidR="008B650B" w:rsidRPr="00D01134">
        <w:rPr>
          <w:color w:val="000000" w:themeColor="text1"/>
          <w:sz w:val="22"/>
          <w:szCs w:val="22"/>
        </w:rPr>
        <w:t>.</w:t>
      </w:r>
      <w:r w:rsidR="001779E3" w:rsidRPr="00D01134">
        <w:rPr>
          <w:color w:val="000000" w:themeColor="text1"/>
          <w:sz w:val="22"/>
          <w:szCs w:val="22"/>
        </w:rPr>
        <w:t>m</w:t>
      </w:r>
      <w:r w:rsidR="00A10FC3" w:rsidRPr="00D01134">
        <w:rPr>
          <w:color w:val="000000" w:themeColor="text1"/>
          <w:sz w:val="22"/>
          <w:szCs w:val="22"/>
        </w:rPr>
        <w:t>.</w:t>
      </w:r>
    </w:p>
    <w:sectPr w:rsidR="00673F74" w:rsidRPr="004C1B65" w:rsidSect="00A443E2">
      <w:headerReference w:type="first" r:id="rId9"/>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3F0D0" w14:textId="77777777" w:rsidR="008D7B6B" w:rsidRDefault="008D7B6B">
      <w:r>
        <w:separator/>
      </w:r>
    </w:p>
  </w:endnote>
  <w:endnote w:type="continuationSeparator" w:id="0">
    <w:p w14:paraId="14159D1B" w14:textId="77777777" w:rsidR="008D7B6B" w:rsidRDefault="008D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EC1BE" w14:textId="77777777" w:rsidR="008D7B6B" w:rsidRDefault="008D7B6B">
      <w:r>
        <w:separator/>
      </w:r>
    </w:p>
  </w:footnote>
  <w:footnote w:type="continuationSeparator" w:id="0">
    <w:p w14:paraId="31262D1E" w14:textId="77777777" w:rsidR="008D7B6B" w:rsidRDefault="008D7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0650C" w14:textId="51557443" w:rsidR="008D7B6B" w:rsidRDefault="008D7B6B">
    <w:pPr>
      <w:pStyle w:val="Title"/>
    </w:pPr>
    <w:r>
      <w:t xml:space="preserve">FRESNO REGIONAL </w:t>
    </w:r>
  </w:p>
  <w:p w14:paraId="7EC14FDA" w14:textId="77777777" w:rsidR="008D7B6B" w:rsidRPr="00A04D42" w:rsidRDefault="008D7B6B">
    <w:pPr>
      <w:jc w:val="center"/>
      <w:rPr>
        <w:b/>
        <w14:shadow w14:blurRad="50800" w14:dist="38100" w14:dir="2700000" w14:sx="100000" w14:sy="100000" w14:kx="0" w14:ky="0" w14:algn="tl">
          <w14:srgbClr w14:val="000000">
            <w14:alpha w14:val="60000"/>
          </w14:srgbClr>
        </w14:shadow>
      </w:rPr>
    </w:pPr>
    <w:r w:rsidRPr="00A04D42">
      <w:rPr>
        <w:b/>
        <w:sz w:val="32"/>
        <w14:shadow w14:blurRad="50800" w14:dist="38100" w14:dir="2700000" w14:sx="100000" w14:sy="100000" w14:kx="0" w14:ky="0" w14:algn="tl">
          <w14:srgbClr w14:val="000000">
            <w14:alpha w14:val="60000"/>
          </w14:srgbClr>
        </w14:shadow>
      </w:rPr>
      <w:t xml:space="preserve">WORKFORCE </w:t>
    </w:r>
    <w:r>
      <w:rPr>
        <w:b/>
        <w:sz w:val="32"/>
        <w14:shadow w14:blurRad="50800" w14:dist="38100" w14:dir="2700000" w14:sx="100000" w14:sy="100000" w14:kx="0" w14:ky="0" w14:algn="tl">
          <w14:srgbClr w14:val="000000">
            <w14:alpha w14:val="60000"/>
          </w14:srgbClr>
        </w14:shadow>
      </w:rPr>
      <w:t>DEVELOP</w:t>
    </w:r>
    <w:r w:rsidRPr="00A04D42">
      <w:rPr>
        <w:b/>
        <w:sz w:val="32"/>
        <w14:shadow w14:blurRad="50800" w14:dist="38100" w14:dir="2700000" w14:sx="100000" w14:sy="100000" w14:kx="0" w14:ky="0" w14:algn="tl">
          <w14:srgbClr w14:val="000000">
            <w14:alpha w14:val="60000"/>
          </w14:srgbClr>
        </w14:shadow>
      </w:rPr>
      <w:t>MENT BOARD</w:t>
    </w:r>
  </w:p>
  <w:p w14:paraId="59215DDF" w14:textId="77777777" w:rsidR="008D7B6B" w:rsidRDefault="008D7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9A9"/>
    <w:multiLevelType w:val="hybridMultilevel"/>
    <w:tmpl w:val="446E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E1C7A"/>
    <w:multiLevelType w:val="hybridMultilevel"/>
    <w:tmpl w:val="FE42B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E7A97"/>
    <w:multiLevelType w:val="hybridMultilevel"/>
    <w:tmpl w:val="2EE45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001BA"/>
    <w:multiLevelType w:val="hybridMultilevel"/>
    <w:tmpl w:val="3C724478"/>
    <w:lvl w:ilvl="0" w:tplc="0890BB8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7E4BC7"/>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EDF2355"/>
    <w:multiLevelType w:val="hybridMultilevel"/>
    <w:tmpl w:val="4FEA5E50"/>
    <w:lvl w:ilvl="0" w:tplc="9CB66296">
      <w:start w:val="1"/>
      <w:numFmt w:val="decimal"/>
      <w:lvlText w:val="%1."/>
      <w:lvlJc w:val="right"/>
      <w:pPr>
        <w:tabs>
          <w:tab w:val="num" w:pos="720"/>
        </w:tabs>
        <w:ind w:left="720" w:hanging="360"/>
      </w:pPr>
      <w:rPr>
        <w:rFonts w:hint="default"/>
      </w:rPr>
    </w:lvl>
    <w:lvl w:ilvl="1" w:tplc="8ACC5DDC" w:tentative="1">
      <w:start w:val="1"/>
      <w:numFmt w:val="lowerLetter"/>
      <w:lvlText w:val="%2."/>
      <w:lvlJc w:val="left"/>
      <w:pPr>
        <w:tabs>
          <w:tab w:val="num" w:pos="1440"/>
        </w:tabs>
        <w:ind w:left="1440" w:hanging="360"/>
      </w:pPr>
    </w:lvl>
    <w:lvl w:ilvl="2" w:tplc="2968DCAA" w:tentative="1">
      <w:start w:val="1"/>
      <w:numFmt w:val="lowerRoman"/>
      <w:lvlText w:val="%3."/>
      <w:lvlJc w:val="right"/>
      <w:pPr>
        <w:tabs>
          <w:tab w:val="num" w:pos="2160"/>
        </w:tabs>
        <w:ind w:left="2160" w:hanging="180"/>
      </w:pPr>
    </w:lvl>
    <w:lvl w:ilvl="3" w:tplc="004A7CFE" w:tentative="1">
      <w:start w:val="1"/>
      <w:numFmt w:val="decimal"/>
      <w:lvlText w:val="%4."/>
      <w:lvlJc w:val="left"/>
      <w:pPr>
        <w:tabs>
          <w:tab w:val="num" w:pos="2880"/>
        </w:tabs>
        <w:ind w:left="2880" w:hanging="360"/>
      </w:pPr>
    </w:lvl>
    <w:lvl w:ilvl="4" w:tplc="B15A3830" w:tentative="1">
      <w:start w:val="1"/>
      <w:numFmt w:val="lowerLetter"/>
      <w:lvlText w:val="%5."/>
      <w:lvlJc w:val="left"/>
      <w:pPr>
        <w:tabs>
          <w:tab w:val="num" w:pos="3600"/>
        </w:tabs>
        <w:ind w:left="3600" w:hanging="360"/>
      </w:pPr>
    </w:lvl>
    <w:lvl w:ilvl="5" w:tplc="ED98907E" w:tentative="1">
      <w:start w:val="1"/>
      <w:numFmt w:val="lowerRoman"/>
      <w:lvlText w:val="%6."/>
      <w:lvlJc w:val="right"/>
      <w:pPr>
        <w:tabs>
          <w:tab w:val="num" w:pos="4320"/>
        </w:tabs>
        <w:ind w:left="4320" w:hanging="180"/>
      </w:pPr>
    </w:lvl>
    <w:lvl w:ilvl="6" w:tplc="B45EEBE6" w:tentative="1">
      <w:start w:val="1"/>
      <w:numFmt w:val="decimal"/>
      <w:lvlText w:val="%7."/>
      <w:lvlJc w:val="left"/>
      <w:pPr>
        <w:tabs>
          <w:tab w:val="num" w:pos="5040"/>
        </w:tabs>
        <w:ind w:left="5040" w:hanging="360"/>
      </w:pPr>
    </w:lvl>
    <w:lvl w:ilvl="7" w:tplc="83A01AA4" w:tentative="1">
      <w:start w:val="1"/>
      <w:numFmt w:val="lowerLetter"/>
      <w:lvlText w:val="%8."/>
      <w:lvlJc w:val="left"/>
      <w:pPr>
        <w:tabs>
          <w:tab w:val="num" w:pos="5760"/>
        </w:tabs>
        <w:ind w:left="5760" w:hanging="360"/>
      </w:pPr>
    </w:lvl>
    <w:lvl w:ilvl="8" w:tplc="6456B9C4" w:tentative="1">
      <w:start w:val="1"/>
      <w:numFmt w:val="lowerRoman"/>
      <w:lvlText w:val="%9."/>
      <w:lvlJc w:val="right"/>
      <w:pPr>
        <w:tabs>
          <w:tab w:val="num" w:pos="6480"/>
        </w:tabs>
        <w:ind w:left="6480" w:hanging="180"/>
      </w:pPr>
    </w:lvl>
  </w:abstractNum>
  <w:abstractNum w:abstractNumId="6" w15:restartNumberingAfterBreak="0">
    <w:nsid w:val="788F672B"/>
    <w:multiLevelType w:val="hybridMultilevel"/>
    <w:tmpl w:val="58C4C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3721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D2"/>
    <w:rsid w:val="000002D5"/>
    <w:rsid w:val="00000410"/>
    <w:rsid w:val="00000761"/>
    <w:rsid w:val="000010F0"/>
    <w:rsid w:val="00001750"/>
    <w:rsid w:val="000037E9"/>
    <w:rsid w:val="0000484B"/>
    <w:rsid w:val="000053B5"/>
    <w:rsid w:val="000053E6"/>
    <w:rsid w:val="000124E5"/>
    <w:rsid w:val="00014064"/>
    <w:rsid w:val="00014412"/>
    <w:rsid w:val="000153DA"/>
    <w:rsid w:val="00021E93"/>
    <w:rsid w:val="000221C7"/>
    <w:rsid w:val="000224F6"/>
    <w:rsid w:val="00022920"/>
    <w:rsid w:val="00022E1E"/>
    <w:rsid w:val="00024431"/>
    <w:rsid w:val="000246D2"/>
    <w:rsid w:val="00025E27"/>
    <w:rsid w:val="000268AA"/>
    <w:rsid w:val="00026D48"/>
    <w:rsid w:val="00027F21"/>
    <w:rsid w:val="00027F56"/>
    <w:rsid w:val="0003030E"/>
    <w:rsid w:val="00030603"/>
    <w:rsid w:val="00030F1A"/>
    <w:rsid w:val="00031855"/>
    <w:rsid w:val="00031D4A"/>
    <w:rsid w:val="00031E9E"/>
    <w:rsid w:val="00034A16"/>
    <w:rsid w:val="000350B0"/>
    <w:rsid w:val="00036997"/>
    <w:rsid w:val="00037904"/>
    <w:rsid w:val="00040C0A"/>
    <w:rsid w:val="00040CA7"/>
    <w:rsid w:val="0004339E"/>
    <w:rsid w:val="00044308"/>
    <w:rsid w:val="000506DA"/>
    <w:rsid w:val="0005071F"/>
    <w:rsid w:val="00051C38"/>
    <w:rsid w:val="000539C3"/>
    <w:rsid w:val="00054491"/>
    <w:rsid w:val="00054DAD"/>
    <w:rsid w:val="00054F7E"/>
    <w:rsid w:val="00054FBA"/>
    <w:rsid w:val="00055298"/>
    <w:rsid w:val="00056085"/>
    <w:rsid w:val="0005729E"/>
    <w:rsid w:val="000573D4"/>
    <w:rsid w:val="00057746"/>
    <w:rsid w:val="00057961"/>
    <w:rsid w:val="00057F5E"/>
    <w:rsid w:val="000615CD"/>
    <w:rsid w:val="000615E9"/>
    <w:rsid w:val="00063C4F"/>
    <w:rsid w:val="000648F6"/>
    <w:rsid w:val="00065B13"/>
    <w:rsid w:val="00067D01"/>
    <w:rsid w:val="0007409E"/>
    <w:rsid w:val="00075B2C"/>
    <w:rsid w:val="00076909"/>
    <w:rsid w:val="000771A3"/>
    <w:rsid w:val="00080210"/>
    <w:rsid w:val="00081F2C"/>
    <w:rsid w:val="0008376C"/>
    <w:rsid w:val="0008559F"/>
    <w:rsid w:val="00087A5B"/>
    <w:rsid w:val="00087EDE"/>
    <w:rsid w:val="00090545"/>
    <w:rsid w:val="00091F42"/>
    <w:rsid w:val="000932C8"/>
    <w:rsid w:val="000950C6"/>
    <w:rsid w:val="000957CF"/>
    <w:rsid w:val="000A0DAD"/>
    <w:rsid w:val="000A0EA4"/>
    <w:rsid w:val="000A1CB7"/>
    <w:rsid w:val="000A25FF"/>
    <w:rsid w:val="000A595D"/>
    <w:rsid w:val="000A6F68"/>
    <w:rsid w:val="000A7ABE"/>
    <w:rsid w:val="000B1112"/>
    <w:rsid w:val="000B14E3"/>
    <w:rsid w:val="000B1ADA"/>
    <w:rsid w:val="000B1FB4"/>
    <w:rsid w:val="000B2BC5"/>
    <w:rsid w:val="000B36F2"/>
    <w:rsid w:val="000B4037"/>
    <w:rsid w:val="000B50BC"/>
    <w:rsid w:val="000B5D4C"/>
    <w:rsid w:val="000B6011"/>
    <w:rsid w:val="000B7093"/>
    <w:rsid w:val="000C0846"/>
    <w:rsid w:val="000C0851"/>
    <w:rsid w:val="000C0F39"/>
    <w:rsid w:val="000C3F29"/>
    <w:rsid w:val="000C4FCB"/>
    <w:rsid w:val="000C61DC"/>
    <w:rsid w:val="000C7283"/>
    <w:rsid w:val="000C7FAF"/>
    <w:rsid w:val="000D0CA9"/>
    <w:rsid w:val="000D19CF"/>
    <w:rsid w:val="000D1D24"/>
    <w:rsid w:val="000D227C"/>
    <w:rsid w:val="000D39E6"/>
    <w:rsid w:val="000D53B5"/>
    <w:rsid w:val="000D65CD"/>
    <w:rsid w:val="000D6A57"/>
    <w:rsid w:val="000E2B7A"/>
    <w:rsid w:val="000E2D22"/>
    <w:rsid w:val="000E3603"/>
    <w:rsid w:val="000E3E7D"/>
    <w:rsid w:val="000E48AF"/>
    <w:rsid w:val="000E6C41"/>
    <w:rsid w:val="000F186D"/>
    <w:rsid w:val="000F55A1"/>
    <w:rsid w:val="000F581C"/>
    <w:rsid w:val="000F603C"/>
    <w:rsid w:val="000F6237"/>
    <w:rsid w:val="000F6945"/>
    <w:rsid w:val="001006AC"/>
    <w:rsid w:val="00101658"/>
    <w:rsid w:val="00101F5C"/>
    <w:rsid w:val="001039AF"/>
    <w:rsid w:val="00104716"/>
    <w:rsid w:val="001067F1"/>
    <w:rsid w:val="00110BB4"/>
    <w:rsid w:val="00111F24"/>
    <w:rsid w:val="0011226D"/>
    <w:rsid w:val="0011317D"/>
    <w:rsid w:val="00115B78"/>
    <w:rsid w:val="00116864"/>
    <w:rsid w:val="001219D5"/>
    <w:rsid w:val="00121B2B"/>
    <w:rsid w:val="00122D73"/>
    <w:rsid w:val="001230B8"/>
    <w:rsid w:val="00123A2A"/>
    <w:rsid w:val="00125BC7"/>
    <w:rsid w:val="00131F8B"/>
    <w:rsid w:val="001330B4"/>
    <w:rsid w:val="00134C46"/>
    <w:rsid w:val="00134DB5"/>
    <w:rsid w:val="00136D71"/>
    <w:rsid w:val="001374CD"/>
    <w:rsid w:val="001379D8"/>
    <w:rsid w:val="00137FB2"/>
    <w:rsid w:val="00140E17"/>
    <w:rsid w:val="00141DE3"/>
    <w:rsid w:val="001420C2"/>
    <w:rsid w:val="00142E86"/>
    <w:rsid w:val="00144678"/>
    <w:rsid w:val="0014586F"/>
    <w:rsid w:val="001475C8"/>
    <w:rsid w:val="00147970"/>
    <w:rsid w:val="00147C7D"/>
    <w:rsid w:val="001504B5"/>
    <w:rsid w:val="00150F17"/>
    <w:rsid w:val="001510E5"/>
    <w:rsid w:val="00154F19"/>
    <w:rsid w:val="00155421"/>
    <w:rsid w:val="00155B2A"/>
    <w:rsid w:val="00157DFD"/>
    <w:rsid w:val="001601D0"/>
    <w:rsid w:val="0016035D"/>
    <w:rsid w:val="00161A5E"/>
    <w:rsid w:val="00161B2B"/>
    <w:rsid w:val="00163876"/>
    <w:rsid w:val="00164998"/>
    <w:rsid w:val="00164CC7"/>
    <w:rsid w:val="00164E5A"/>
    <w:rsid w:val="00165206"/>
    <w:rsid w:val="00165782"/>
    <w:rsid w:val="00166CB1"/>
    <w:rsid w:val="00170832"/>
    <w:rsid w:val="00170C7F"/>
    <w:rsid w:val="00171070"/>
    <w:rsid w:val="00171A11"/>
    <w:rsid w:val="00172696"/>
    <w:rsid w:val="00172D87"/>
    <w:rsid w:val="00173411"/>
    <w:rsid w:val="00173C72"/>
    <w:rsid w:val="00174CF7"/>
    <w:rsid w:val="001753E2"/>
    <w:rsid w:val="00175910"/>
    <w:rsid w:val="001779E3"/>
    <w:rsid w:val="00180801"/>
    <w:rsid w:val="0018089A"/>
    <w:rsid w:val="00180E43"/>
    <w:rsid w:val="001814A1"/>
    <w:rsid w:val="00182210"/>
    <w:rsid w:val="00182611"/>
    <w:rsid w:val="00182D23"/>
    <w:rsid w:val="00183757"/>
    <w:rsid w:val="00183B91"/>
    <w:rsid w:val="00184372"/>
    <w:rsid w:val="001854AF"/>
    <w:rsid w:val="001856D5"/>
    <w:rsid w:val="001865F3"/>
    <w:rsid w:val="00186ABD"/>
    <w:rsid w:val="00187036"/>
    <w:rsid w:val="00187B96"/>
    <w:rsid w:val="00187F47"/>
    <w:rsid w:val="00190E70"/>
    <w:rsid w:val="00191540"/>
    <w:rsid w:val="00192173"/>
    <w:rsid w:val="00192E43"/>
    <w:rsid w:val="00192F34"/>
    <w:rsid w:val="00194C67"/>
    <w:rsid w:val="00194DBC"/>
    <w:rsid w:val="00196F7E"/>
    <w:rsid w:val="00197C31"/>
    <w:rsid w:val="001A06B8"/>
    <w:rsid w:val="001A17EC"/>
    <w:rsid w:val="001A420E"/>
    <w:rsid w:val="001A5D79"/>
    <w:rsid w:val="001A626E"/>
    <w:rsid w:val="001A637D"/>
    <w:rsid w:val="001A681A"/>
    <w:rsid w:val="001A7017"/>
    <w:rsid w:val="001A73E5"/>
    <w:rsid w:val="001B0B66"/>
    <w:rsid w:val="001B0F61"/>
    <w:rsid w:val="001B180D"/>
    <w:rsid w:val="001B22F1"/>
    <w:rsid w:val="001B3ED6"/>
    <w:rsid w:val="001B41A0"/>
    <w:rsid w:val="001B421A"/>
    <w:rsid w:val="001B481F"/>
    <w:rsid w:val="001B4866"/>
    <w:rsid w:val="001B4BD6"/>
    <w:rsid w:val="001B53A0"/>
    <w:rsid w:val="001B7C3A"/>
    <w:rsid w:val="001C17D0"/>
    <w:rsid w:val="001C2DAC"/>
    <w:rsid w:val="001C44B3"/>
    <w:rsid w:val="001C4716"/>
    <w:rsid w:val="001C4816"/>
    <w:rsid w:val="001C52F4"/>
    <w:rsid w:val="001C6522"/>
    <w:rsid w:val="001C7B85"/>
    <w:rsid w:val="001C7B9B"/>
    <w:rsid w:val="001D0583"/>
    <w:rsid w:val="001D102F"/>
    <w:rsid w:val="001D138D"/>
    <w:rsid w:val="001D2143"/>
    <w:rsid w:val="001D3684"/>
    <w:rsid w:val="001D36C6"/>
    <w:rsid w:val="001D44E8"/>
    <w:rsid w:val="001D6BFD"/>
    <w:rsid w:val="001D7B5D"/>
    <w:rsid w:val="001D7EF0"/>
    <w:rsid w:val="001E1B4D"/>
    <w:rsid w:val="001E3BAD"/>
    <w:rsid w:val="001E3BD0"/>
    <w:rsid w:val="001E3D53"/>
    <w:rsid w:val="001E6B14"/>
    <w:rsid w:val="001E6DA7"/>
    <w:rsid w:val="001E72BC"/>
    <w:rsid w:val="001E741C"/>
    <w:rsid w:val="001E7971"/>
    <w:rsid w:val="001E7D85"/>
    <w:rsid w:val="001E7EA4"/>
    <w:rsid w:val="001F081D"/>
    <w:rsid w:val="001F1617"/>
    <w:rsid w:val="001F2271"/>
    <w:rsid w:val="001F40A5"/>
    <w:rsid w:val="001F53D5"/>
    <w:rsid w:val="001F6166"/>
    <w:rsid w:val="001F6B19"/>
    <w:rsid w:val="001F7FD3"/>
    <w:rsid w:val="001F7FF2"/>
    <w:rsid w:val="0020102A"/>
    <w:rsid w:val="0020445C"/>
    <w:rsid w:val="00204B36"/>
    <w:rsid w:val="00207130"/>
    <w:rsid w:val="0020757C"/>
    <w:rsid w:val="002075A4"/>
    <w:rsid w:val="00213EDD"/>
    <w:rsid w:val="00215A42"/>
    <w:rsid w:val="002163ED"/>
    <w:rsid w:val="00217018"/>
    <w:rsid w:val="00220BCA"/>
    <w:rsid w:val="00220FE4"/>
    <w:rsid w:val="002234DB"/>
    <w:rsid w:val="00224C99"/>
    <w:rsid w:val="0022514C"/>
    <w:rsid w:val="002252DD"/>
    <w:rsid w:val="002257BA"/>
    <w:rsid w:val="002311E7"/>
    <w:rsid w:val="0023166B"/>
    <w:rsid w:val="002317C7"/>
    <w:rsid w:val="00232872"/>
    <w:rsid w:val="00232878"/>
    <w:rsid w:val="002332CE"/>
    <w:rsid w:val="00235FDF"/>
    <w:rsid w:val="00237012"/>
    <w:rsid w:val="0023771E"/>
    <w:rsid w:val="0024179A"/>
    <w:rsid w:val="002428FF"/>
    <w:rsid w:val="00242DB1"/>
    <w:rsid w:val="00244CD6"/>
    <w:rsid w:val="00244D2A"/>
    <w:rsid w:val="00246F95"/>
    <w:rsid w:val="0024778E"/>
    <w:rsid w:val="00251272"/>
    <w:rsid w:val="00251C10"/>
    <w:rsid w:val="00251FC3"/>
    <w:rsid w:val="002533A1"/>
    <w:rsid w:val="00256951"/>
    <w:rsid w:val="00257695"/>
    <w:rsid w:val="00261A63"/>
    <w:rsid w:val="0026431B"/>
    <w:rsid w:val="00264C63"/>
    <w:rsid w:val="00265D52"/>
    <w:rsid w:val="00267B27"/>
    <w:rsid w:val="00271204"/>
    <w:rsid w:val="00271698"/>
    <w:rsid w:val="00271AB6"/>
    <w:rsid w:val="00271BA5"/>
    <w:rsid w:val="00272186"/>
    <w:rsid w:val="00273594"/>
    <w:rsid w:val="00274A29"/>
    <w:rsid w:val="00275118"/>
    <w:rsid w:val="0027615A"/>
    <w:rsid w:val="002766BC"/>
    <w:rsid w:val="002770B0"/>
    <w:rsid w:val="002801E7"/>
    <w:rsid w:val="002807AC"/>
    <w:rsid w:val="0028146D"/>
    <w:rsid w:val="002849D7"/>
    <w:rsid w:val="00284AE4"/>
    <w:rsid w:val="0028568E"/>
    <w:rsid w:val="00286B87"/>
    <w:rsid w:val="002873DC"/>
    <w:rsid w:val="00287B9D"/>
    <w:rsid w:val="002901F6"/>
    <w:rsid w:val="00290F5A"/>
    <w:rsid w:val="002917F0"/>
    <w:rsid w:val="002939CE"/>
    <w:rsid w:val="00293C6C"/>
    <w:rsid w:val="002943D0"/>
    <w:rsid w:val="00296370"/>
    <w:rsid w:val="002973C1"/>
    <w:rsid w:val="002A081A"/>
    <w:rsid w:val="002A24F4"/>
    <w:rsid w:val="002A5FCA"/>
    <w:rsid w:val="002B19DF"/>
    <w:rsid w:val="002B328E"/>
    <w:rsid w:val="002B3698"/>
    <w:rsid w:val="002B48BB"/>
    <w:rsid w:val="002B4E58"/>
    <w:rsid w:val="002B72E5"/>
    <w:rsid w:val="002B7497"/>
    <w:rsid w:val="002B7597"/>
    <w:rsid w:val="002B75BB"/>
    <w:rsid w:val="002C0EDD"/>
    <w:rsid w:val="002C136C"/>
    <w:rsid w:val="002C2512"/>
    <w:rsid w:val="002C3478"/>
    <w:rsid w:val="002C42C3"/>
    <w:rsid w:val="002D1206"/>
    <w:rsid w:val="002D14FA"/>
    <w:rsid w:val="002D29F7"/>
    <w:rsid w:val="002D39B8"/>
    <w:rsid w:val="002D42DD"/>
    <w:rsid w:val="002D4B25"/>
    <w:rsid w:val="002D4D18"/>
    <w:rsid w:val="002D59AF"/>
    <w:rsid w:val="002D59EE"/>
    <w:rsid w:val="002D6BCD"/>
    <w:rsid w:val="002E0AEC"/>
    <w:rsid w:val="002E3A7D"/>
    <w:rsid w:val="002E4974"/>
    <w:rsid w:val="002E5BB1"/>
    <w:rsid w:val="002E69A9"/>
    <w:rsid w:val="002E6A8A"/>
    <w:rsid w:val="002F1F73"/>
    <w:rsid w:val="002F2638"/>
    <w:rsid w:val="002F2A5D"/>
    <w:rsid w:val="002F309B"/>
    <w:rsid w:val="002F3167"/>
    <w:rsid w:val="002F3654"/>
    <w:rsid w:val="002F3AD5"/>
    <w:rsid w:val="002F5ACE"/>
    <w:rsid w:val="002F5AD4"/>
    <w:rsid w:val="002F7283"/>
    <w:rsid w:val="002F73B6"/>
    <w:rsid w:val="002F75C2"/>
    <w:rsid w:val="003015EE"/>
    <w:rsid w:val="003041BE"/>
    <w:rsid w:val="003043A8"/>
    <w:rsid w:val="00304526"/>
    <w:rsid w:val="00304B76"/>
    <w:rsid w:val="00305D75"/>
    <w:rsid w:val="00305EC9"/>
    <w:rsid w:val="003063A6"/>
    <w:rsid w:val="00306797"/>
    <w:rsid w:val="00307913"/>
    <w:rsid w:val="00310177"/>
    <w:rsid w:val="00310561"/>
    <w:rsid w:val="00310684"/>
    <w:rsid w:val="00311671"/>
    <w:rsid w:val="0031172A"/>
    <w:rsid w:val="00313BC2"/>
    <w:rsid w:val="003145C2"/>
    <w:rsid w:val="00314722"/>
    <w:rsid w:val="00315E79"/>
    <w:rsid w:val="00317F48"/>
    <w:rsid w:val="003203E0"/>
    <w:rsid w:val="0032056A"/>
    <w:rsid w:val="00323870"/>
    <w:rsid w:val="00324823"/>
    <w:rsid w:val="00324A37"/>
    <w:rsid w:val="00324CF6"/>
    <w:rsid w:val="00325521"/>
    <w:rsid w:val="003270AA"/>
    <w:rsid w:val="0032763D"/>
    <w:rsid w:val="003301BB"/>
    <w:rsid w:val="00330A81"/>
    <w:rsid w:val="00331F58"/>
    <w:rsid w:val="003337B1"/>
    <w:rsid w:val="00336788"/>
    <w:rsid w:val="0033758E"/>
    <w:rsid w:val="003402BA"/>
    <w:rsid w:val="0034180C"/>
    <w:rsid w:val="0034317F"/>
    <w:rsid w:val="00343418"/>
    <w:rsid w:val="0034411A"/>
    <w:rsid w:val="00345D46"/>
    <w:rsid w:val="0034652E"/>
    <w:rsid w:val="003472BA"/>
    <w:rsid w:val="003500BE"/>
    <w:rsid w:val="00352B1F"/>
    <w:rsid w:val="003551B0"/>
    <w:rsid w:val="0035665D"/>
    <w:rsid w:val="00356B8F"/>
    <w:rsid w:val="003571AB"/>
    <w:rsid w:val="00360A15"/>
    <w:rsid w:val="003613AA"/>
    <w:rsid w:val="00363180"/>
    <w:rsid w:val="00363BC2"/>
    <w:rsid w:val="003651FB"/>
    <w:rsid w:val="00365357"/>
    <w:rsid w:val="0037285B"/>
    <w:rsid w:val="003775BC"/>
    <w:rsid w:val="00377F8D"/>
    <w:rsid w:val="00377FA8"/>
    <w:rsid w:val="00381A74"/>
    <w:rsid w:val="00383E7C"/>
    <w:rsid w:val="00383F0E"/>
    <w:rsid w:val="00385137"/>
    <w:rsid w:val="0038624D"/>
    <w:rsid w:val="00386A56"/>
    <w:rsid w:val="00386AC4"/>
    <w:rsid w:val="00386B7C"/>
    <w:rsid w:val="003902B1"/>
    <w:rsid w:val="00390497"/>
    <w:rsid w:val="0039185D"/>
    <w:rsid w:val="003918E6"/>
    <w:rsid w:val="00391A1A"/>
    <w:rsid w:val="0039333E"/>
    <w:rsid w:val="00393FD8"/>
    <w:rsid w:val="0039428D"/>
    <w:rsid w:val="00395078"/>
    <w:rsid w:val="0039525F"/>
    <w:rsid w:val="00396395"/>
    <w:rsid w:val="00396EB1"/>
    <w:rsid w:val="0039735C"/>
    <w:rsid w:val="003A06C4"/>
    <w:rsid w:val="003A1366"/>
    <w:rsid w:val="003A19D8"/>
    <w:rsid w:val="003A24EC"/>
    <w:rsid w:val="003A327E"/>
    <w:rsid w:val="003A4F6B"/>
    <w:rsid w:val="003A6EB9"/>
    <w:rsid w:val="003A7B32"/>
    <w:rsid w:val="003B0716"/>
    <w:rsid w:val="003B0756"/>
    <w:rsid w:val="003B0AED"/>
    <w:rsid w:val="003B4246"/>
    <w:rsid w:val="003B45D4"/>
    <w:rsid w:val="003B466D"/>
    <w:rsid w:val="003B4E6B"/>
    <w:rsid w:val="003B6177"/>
    <w:rsid w:val="003B73D1"/>
    <w:rsid w:val="003C220E"/>
    <w:rsid w:val="003C2CC3"/>
    <w:rsid w:val="003C38E0"/>
    <w:rsid w:val="003C4798"/>
    <w:rsid w:val="003C6B2F"/>
    <w:rsid w:val="003C6F9A"/>
    <w:rsid w:val="003C7026"/>
    <w:rsid w:val="003C78C3"/>
    <w:rsid w:val="003D0289"/>
    <w:rsid w:val="003D1B06"/>
    <w:rsid w:val="003D1CA6"/>
    <w:rsid w:val="003D1E84"/>
    <w:rsid w:val="003D1E97"/>
    <w:rsid w:val="003D2A49"/>
    <w:rsid w:val="003D4477"/>
    <w:rsid w:val="003D6096"/>
    <w:rsid w:val="003D62A3"/>
    <w:rsid w:val="003D7D74"/>
    <w:rsid w:val="003E003D"/>
    <w:rsid w:val="003E0ABB"/>
    <w:rsid w:val="003E2835"/>
    <w:rsid w:val="003E4068"/>
    <w:rsid w:val="003E58B1"/>
    <w:rsid w:val="003E6002"/>
    <w:rsid w:val="003E6775"/>
    <w:rsid w:val="003E69D2"/>
    <w:rsid w:val="003F4531"/>
    <w:rsid w:val="003F65B8"/>
    <w:rsid w:val="003F6D7F"/>
    <w:rsid w:val="003F7529"/>
    <w:rsid w:val="004001EA"/>
    <w:rsid w:val="00400822"/>
    <w:rsid w:val="004009AD"/>
    <w:rsid w:val="00403BCE"/>
    <w:rsid w:val="00403DB1"/>
    <w:rsid w:val="0040488D"/>
    <w:rsid w:val="00405411"/>
    <w:rsid w:val="00405622"/>
    <w:rsid w:val="00405802"/>
    <w:rsid w:val="00406202"/>
    <w:rsid w:val="00413407"/>
    <w:rsid w:val="00414F29"/>
    <w:rsid w:val="00416C82"/>
    <w:rsid w:val="00416FCC"/>
    <w:rsid w:val="00423054"/>
    <w:rsid w:val="00424106"/>
    <w:rsid w:val="004243FF"/>
    <w:rsid w:val="00424DF0"/>
    <w:rsid w:val="00425746"/>
    <w:rsid w:val="00426E8F"/>
    <w:rsid w:val="00430A13"/>
    <w:rsid w:val="0043127C"/>
    <w:rsid w:val="004315ED"/>
    <w:rsid w:val="00432042"/>
    <w:rsid w:val="00432439"/>
    <w:rsid w:val="0043406F"/>
    <w:rsid w:val="00434BA1"/>
    <w:rsid w:val="00435286"/>
    <w:rsid w:val="00435DB8"/>
    <w:rsid w:val="004361C1"/>
    <w:rsid w:val="004363F6"/>
    <w:rsid w:val="00437488"/>
    <w:rsid w:val="0044102C"/>
    <w:rsid w:val="00441B93"/>
    <w:rsid w:val="004437A6"/>
    <w:rsid w:val="00447DE1"/>
    <w:rsid w:val="0045055C"/>
    <w:rsid w:val="004514B9"/>
    <w:rsid w:val="004524B8"/>
    <w:rsid w:val="004528EF"/>
    <w:rsid w:val="004547A2"/>
    <w:rsid w:val="004550CA"/>
    <w:rsid w:val="00456D4E"/>
    <w:rsid w:val="00457BAF"/>
    <w:rsid w:val="00461B42"/>
    <w:rsid w:val="00463392"/>
    <w:rsid w:val="004639FB"/>
    <w:rsid w:val="00463E52"/>
    <w:rsid w:val="004649D0"/>
    <w:rsid w:val="00464E61"/>
    <w:rsid w:val="004654DC"/>
    <w:rsid w:val="00465926"/>
    <w:rsid w:val="004675EC"/>
    <w:rsid w:val="00470FCB"/>
    <w:rsid w:val="00471109"/>
    <w:rsid w:val="0047122C"/>
    <w:rsid w:val="00472916"/>
    <w:rsid w:val="00473F74"/>
    <w:rsid w:val="004741EC"/>
    <w:rsid w:val="00474842"/>
    <w:rsid w:val="004752A0"/>
    <w:rsid w:val="00476955"/>
    <w:rsid w:val="0047747C"/>
    <w:rsid w:val="004827D1"/>
    <w:rsid w:val="00483051"/>
    <w:rsid w:val="0048332E"/>
    <w:rsid w:val="0048405D"/>
    <w:rsid w:val="004856F7"/>
    <w:rsid w:val="00485F25"/>
    <w:rsid w:val="0048663F"/>
    <w:rsid w:val="00486BB0"/>
    <w:rsid w:val="00486E67"/>
    <w:rsid w:val="004873AC"/>
    <w:rsid w:val="00490292"/>
    <w:rsid w:val="00490F41"/>
    <w:rsid w:val="00491263"/>
    <w:rsid w:val="00491C71"/>
    <w:rsid w:val="00491E71"/>
    <w:rsid w:val="0049203C"/>
    <w:rsid w:val="004922CF"/>
    <w:rsid w:val="00493EA4"/>
    <w:rsid w:val="0049430B"/>
    <w:rsid w:val="00494807"/>
    <w:rsid w:val="00496033"/>
    <w:rsid w:val="0049665C"/>
    <w:rsid w:val="00496D5D"/>
    <w:rsid w:val="00497BBD"/>
    <w:rsid w:val="004A04EB"/>
    <w:rsid w:val="004A1C90"/>
    <w:rsid w:val="004A22BE"/>
    <w:rsid w:val="004A22DD"/>
    <w:rsid w:val="004A2548"/>
    <w:rsid w:val="004A2DE5"/>
    <w:rsid w:val="004A4210"/>
    <w:rsid w:val="004A50C7"/>
    <w:rsid w:val="004A5E56"/>
    <w:rsid w:val="004B0E69"/>
    <w:rsid w:val="004B1867"/>
    <w:rsid w:val="004B31C9"/>
    <w:rsid w:val="004B32EE"/>
    <w:rsid w:val="004B3DE1"/>
    <w:rsid w:val="004B44AB"/>
    <w:rsid w:val="004B5495"/>
    <w:rsid w:val="004B662A"/>
    <w:rsid w:val="004B674A"/>
    <w:rsid w:val="004B6AA6"/>
    <w:rsid w:val="004C0B6C"/>
    <w:rsid w:val="004C1B65"/>
    <w:rsid w:val="004C3EE2"/>
    <w:rsid w:val="004D0E66"/>
    <w:rsid w:val="004D20A6"/>
    <w:rsid w:val="004D50E0"/>
    <w:rsid w:val="004D78A3"/>
    <w:rsid w:val="004D7EF5"/>
    <w:rsid w:val="004E0E23"/>
    <w:rsid w:val="004E1057"/>
    <w:rsid w:val="004E301B"/>
    <w:rsid w:val="004E456A"/>
    <w:rsid w:val="004E79D1"/>
    <w:rsid w:val="004F4AE1"/>
    <w:rsid w:val="004F52F6"/>
    <w:rsid w:val="004F5678"/>
    <w:rsid w:val="004F6150"/>
    <w:rsid w:val="005001F2"/>
    <w:rsid w:val="00501A26"/>
    <w:rsid w:val="005048FE"/>
    <w:rsid w:val="00506814"/>
    <w:rsid w:val="00507BE8"/>
    <w:rsid w:val="00510A22"/>
    <w:rsid w:val="00512AB8"/>
    <w:rsid w:val="00512BA4"/>
    <w:rsid w:val="005155A8"/>
    <w:rsid w:val="00515807"/>
    <w:rsid w:val="005172E5"/>
    <w:rsid w:val="0051788A"/>
    <w:rsid w:val="00517DD5"/>
    <w:rsid w:val="00520541"/>
    <w:rsid w:val="00520DC2"/>
    <w:rsid w:val="0052193D"/>
    <w:rsid w:val="005219A0"/>
    <w:rsid w:val="00522FA5"/>
    <w:rsid w:val="00523AE2"/>
    <w:rsid w:val="00523DB2"/>
    <w:rsid w:val="00525B22"/>
    <w:rsid w:val="00525B67"/>
    <w:rsid w:val="0052631D"/>
    <w:rsid w:val="005263B0"/>
    <w:rsid w:val="005265FD"/>
    <w:rsid w:val="00531377"/>
    <w:rsid w:val="00532004"/>
    <w:rsid w:val="00532C39"/>
    <w:rsid w:val="00532D83"/>
    <w:rsid w:val="005343CE"/>
    <w:rsid w:val="00534521"/>
    <w:rsid w:val="00535C85"/>
    <w:rsid w:val="00535E73"/>
    <w:rsid w:val="00537F97"/>
    <w:rsid w:val="005405F9"/>
    <w:rsid w:val="00540F78"/>
    <w:rsid w:val="005410A9"/>
    <w:rsid w:val="00544081"/>
    <w:rsid w:val="00547504"/>
    <w:rsid w:val="0055054B"/>
    <w:rsid w:val="00550BE1"/>
    <w:rsid w:val="005515DA"/>
    <w:rsid w:val="005518A2"/>
    <w:rsid w:val="00551C04"/>
    <w:rsid w:val="00551F49"/>
    <w:rsid w:val="00552D1F"/>
    <w:rsid w:val="00553245"/>
    <w:rsid w:val="00555D53"/>
    <w:rsid w:val="005577B5"/>
    <w:rsid w:val="0056043A"/>
    <w:rsid w:val="00561931"/>
    <w:rsid w:val="00561E91"/>
    <w:rsid w:val="0056201F"/>
    <w:rsid w:val="005623E1"/>
    <w:rsid w:val="005626AD"/>
    <w:rsid w:val="0056391E"/>
    <w:rsid w:val="005651B4"/>
    <w:rsid w:val="0056525C"/>
    <w:rsid w:val="005652FA"/>
    <w:rsid w:val="00566374"/>
    <w:rsid w:val="00566889"/>
    <w:rsid w:val="005677D5"/>
    <w:rsid w:val="005677FC"/>
    <w:rsid w:val="0057092A"/>
    <w:rsid w:val="00571A3D"/>
    <w:rsid w:val="00572F72"/>
    <w:rsid w:val="005730CF"/>
    <w:rsid w:val="00573BC7"/>
    <w:rsid w:val="00575B7E"/>
    <w:rsid w:val="005761B0"/>
    <w:rsid w:val="0057622F"/>
    <w:rsid w:val="005803D8"/>
    <w:rsid w:val="00580C03"/>
    <w:rsid w:val="00582B74"/>
    <w:rsid w:val="00585945"/>
    <w:rsid w:val="00585D83"/>
    <w:rsid w:val="00586306"/>
    <w:rsid w:val="005866E8"/>
    <w:rsid w:val="00587A69"/>
    <w:rsid w:val="00590225"/>
    <w:rsid w:val="00591117"/>
    <w:rsid w:val="0059230F"/>
    <w:rsid w:val="00592349"/>
    <w:rsid w:val="0059402F"/>
    <w:rsid w:val="005941C8"/>
    <w:rsid w:val="0059447B"/>
    <w:rsid w:val="00595F1D"/>
    <w:rsid w:val="005A0107"/>
    <w:rsid w:val="005A0C27"/>
    <w:rsid w:val="005A12F8"/>
    <w:rsid w:val="005A1912"/>
    <w:rsid w:val="005A228C"/>
    <w:rsid w:val="005A2CF0"/>
    <w:rsid w:val="005A2FDD"/>
    <w:rsid w:val="005A5349"/>
    <w:rsid w:val="005A5363"/>
    <w:rsid w:val="005A685B"/>
    <w:rsid w:val="005A750E"/>
    <w:rsid w:val="005B038F"/>
    <w:rsid w:val="005B1A77"/>
    <w:rsid w:val="005B2460"/>
    <w:rsid w:val="005B2E4A"/>
    <w:rsid w:val="005B2F47"/>
    <w:rsid w:val="005B3722"/>
    <w:rsid w:val="005B396E"/>
    <w:rsid w:val="005B4132"/>
    <w:rsid w:val="005B4187"/>
    <w:rsid w:val="005B5FAF"/>
    <w:rsid w:val="005B6D7D"/>
    <w:rsid w:val="005B7D71"/>
    <w:rsid w:val="005B7F51"/>
    <w:rsid w:val="005C056A"/>
    <w:rsid w:val="005C0BB2"/>
    <w:rsid w:val="005C0DAF"/>
    <w:rsid w:val="005C282A"/>
    <w:rsid w:val="005C3A1E"/>
    <w:rsid w:val="005C3C35"/>
    <w:rsid w:val="005C47AB"/>
    <w:rsid w:val="005C7949"/>
    <w:rsid w:val="005D1299"/>
    <w:rsid w:val="005D1EBD"/>
    <w:rsid w:val="005D245C"/>
    <w:rsid w:val="005D249E"/>
    <w:rsid w:val="005D483B"/>
    <w:rsid w:val="005D5F0C"/>
    <w:rsid w:val="005D60FD"/>
    <w:rsid w:val="005D6624"/>
    <w:rsid w:val="005E1049"/>
    <w:rsid w:val="005E117F"/>
    <w:rsid w:val="005E3248"/>
    <w:rsid w:val="005E363E"/>
    <w:rsid w:val="005E3E3D"/>
    <w:rsid w:val="005F01B1"/>
    <w:rsid w:val="005F048A"/>
    <w:rsid w:val="005F155F"/>
    <w:rsid w:val="005F23DD"/>
    <w:rsid w:val="005F300D"/>
    <w:rsid w:val="005F3792"/>
    <w:rsid w:val="005F3909"/>
    <w:rsid w:val="005F3BF2"/>
    <w:rsid w:val="005F471F"/>
    <w:rsid w:val="005F5A43"/>
    <w:rsid w:val="005F5F9A"/>
    <w:rsid w:val="005F6359"/>
    <w:rsid w:val="005F6B7C"/>
    <w:rsid w:val="005F7CBB"/>
    <w:rsid w:val="00601762"/>
    <w:rsid w:val="006022AE"/>
    <w:rsid w:val="00602EE0"/>
    <w:rsid w:val="00602F80"/>
    <w:rsid w:val="00603BC0"/>
    <w:rsid w:val="00603E62"/>
    <w:rsid w:val="006046B5"/>
    <w:rsid w:val="0060716A"/>
    <w:rsid w:val="006071CF"/>
    <w:rsid w:val="006071DB"/>
    <w:rsid w:val="006076CE"/>
    <w:rsid w:val="0061098E"/>
    <w:rsid w:val="006138BB"/>
    <w:rsid w:val="006144EF"/>
    <w:rsid w:val="00614676"/>
    <w:rsid w:val="0061618D"/>
    <w:rsid w:val="006217CF"/>
    <w:rsid w:val="00621DC8"/>
    <w:rsid w:val="00622BC4"/>
    <w:rsid w:val="00623933"/>
    <w:rsid w:val="006242DA"/>
    <w:rsid w:val="00626716"/>
    <w:rsid w:val="00626BDF"/>
    <w:rsid w:val="006279E4"/>
    <w:rsid w:val="00627A3D"/>
    <w:rsid w:val="006302C8"/>
    <w:rsid w:val="006306C6"/>
    <w:rsid w:val="00632AE3"/>
    <w:rsid w:val="00633552"/>
    <w:rsid w:val="00633FBC"/>
    <w:rsid w:val="006345E8"/>
    <w:rsid w:val="00634BEF"/>
    <w:rsid w:val="00635881"/>
    <w:rsid w:val="006408ED"/>
    <w:rsid w:val="00640ED3"/>
    <w:rsid w:val="00642300"/>
    <w:rsid w:val="00643123"/>
    <w:rsid w:val="00643328"/>
    <w:rsid w:val="006443A5"/>
    <w:rsid w:val="00644EC3"/>
    <w:rsid w:val="00645154"/>
    <w:rsid w:val="00646554"/>
    <w:rsid w:val="00646E4A"/>
    <w:rsid w:val="006475E6"/>
    <w:rsid w:val="00647C4C"/>
    <w:rsid w:val="00650079"/>
    <w:rsid w:val="006506C6"/>
    <w:rsid w:val="0065077C"/>
    <w:rsid w:val="00652374"/>
    <w:rsid w:val="006525B1"/>
    <w:rsid w:val="00652B88"/>
    <w:rsid w:val="00653CF0"/>
    <w:rsid w:val="006553DF"/>
    <w:rsid w:val="00655825"/>
    <w:rsid w:val="00657B2D"/>
    <w:rsid w:val="00660114"/>
    <w:rsid w:val="00660B18"/>
    <w:rsid w:val="00660C3B"/>
    <w:rsid w:val="006613DB"/>
    <w:rsid w:val="00662122"/>
    <w:rsid w:val="0066257B"/>
    <w:rsid w:val="00662E83"/>
    <w:rsid w:val="0066393F"/>
    <w:rsid w:val="00663B8E"/>
    <w:rsid w:val="00663E60"/>
    <w:rsid w:val="00666B8B"/>
    <w:rsid w:val="00670C94"/>
    <w:rsid w:val="006727CA"/>
    <w:rsid w:val="00673F74"/>
    <w:rsid w:val="00675E36"/>
    <w:rsid w:val="00677DFE"/>
    <w:rsid w:val="00680070"/>
    <w:rsid w:val="006808E4"/>
    <w:rsid w:val="00683A72"/>
    <w:rsid w:val="0068429A"/>
    <w:rsid w:val="0068435E"/>
    <w:rsid w:val="00684706"/>
    <w:rsid w:val="006854A9"/>
    <w:rsid w:val="0068751A"/>
    <w:rsid w:val="00690B04"/>
    <w:rsid w:val="00691106"/>
    <w:rsid w:val="00692888"/>
    <w:rsid w:val="006948E8"/>
    <w:rsid w:val="00694F57"/>
    <w:rsid w:val="00695C8A"/>
    <w:rsid w:val="006967CF"/>
    <w:rsid w:val="00696A45"/>
    <w:rsid w:val="0069762D"/>
    <w:rsid w:val="00697AAA"/>
    <w:rsid w:val="00697C23"/>
    <w:rsid w:val="006A1F9C"/>
    <w:rsid w:val="006A378B"/>
    <w:rsid w:val="006A4B7E"/>
    <w:rsid w:val="006A6D62"/>
    <w:rsid w:val="006A6E5E"/>
    <w:rsid w:val="006B1881"/>
    <w:rsid w:val="006B18B5"/>
    <w:rsid w:val="006B25A7"/>
    <w:rsid w:val="006B406B"/>
    <w:rsid w:val="006B490E"/>
    <w:rsid w:val="006B51DB"/>
    <w:rsid w:val="006B6108"/>
    <w:rsid w:val="006C0140"/>
    <w:rsid w:val="006C180F"/>
    <w:rsid w:val="006C2008"/>
    <w:rsid w:val="006C29DB"/>
    <w:rsid w:val="006C2C8B"/>
    <w:rsid w:val="006C2CB2"/>
    <w:rsid w:val="006C4D27"/>
    <w:rsid w:val="006C5CDA"/>
    <w:rsid w:val="006C6DE5"/>
    <w:rsid w:val="006C70ED"/>
    <w:rsid w:val="006C7DEA"/>
    <w:rsid w:val="006D001F"/>
    <w:rsid w:val="006D0424"/>
    <w:rsid w:val="006D11CD"/>
    <w:rsid w:val="006D201F"/>
    <w:rsid w:val="006D270D"/>
    <w:rsid w:val="006D2D34"/>
    <w:rsid w:val="006D38AE"/>
    <w:rsid w:val="006D5D0F"/>
    <w:rsid w:val="006D680F"/>
    <w:rsid w:val="006D6C9F"/>
    <w:rsid w:val="006D7428"/>
    <w:rsid w:val="006D7733"/>
    <w:rsid w:val="006D7A97"/>
    <w:rsid w:val="006E0DFB"/>
    <w:rsid w:val="006E14D8"/>
    <w:rsid w:val="006E18DA"/>
    <w:rsid w:val="006E3616"/>
    <w:rsid w:val="006E3CE0"/>
    <w:rsid w:val="006E41F1"/>
    <w:rsid w:val="006E4909"/>
    <w:rsid w:val="006E56FE"/>
    <w:rsid w:val="006E630C"/>
    <w:rsid w:val="006F0CBC"/>
    <w:rsid w:val="006F19FD"/>
    <w:rsid w:val="006F20B1"/>
    <w:rsid w:val="006F233B"/>
    <w:rsid w:val="006F2AAB"/>
    <w:rsid w:val="006F325F"/>
    <w:rsid w:val="006F3A09"/>
    <w:rsid w:val="006F469F"/>
    <w:rsid w:val="006F52C4"/>
    <w:rsid w:val="006F66E7"/>
    <w:rsid w:val="00700058"/>
    <w:rsid w:val="0070038D"/>
    <w:rsid w:val="007006C0"/>
    <w:rsid w:val="00700A14"/>
    <w:rsid w:val="007014EF"/>
    <w:rsid w:val="00701B17"/>
    <w:rsid w:val="007026A5"/>
    <w:rsid w:val="0070359E"/>
    <w:rsid w:val="00703E65"/>
    <w:rsid w:val="007043C5"/>
    <w:rsid w:val="00705441"/>
    <w:rsid w:val="0070676A"/>
    <w:rsid w:val="0070741A"/>
    <w:rsid w:val="00710687"/>
    <w:rsid w:val="007116ED"/>
    <w:rsid w:val="00712049"/>
    <w:rsid w:val="00712176"/>
    <w:rsid w:val="0071453A"/>
    <w:rsid w:val="007156A2"/>
    <w:rsid w:val="00716867"/>
    <w:rsid w:val="007174CB"/>
    <w:rsid w:val="007201F5"/>
    <w:rsid w:val="0072057A"/>
    <w:rsid w:val="00721A5A"/>
    <w:rsid w:val="00723D5E"/>
    <w:rsid w:val="0072453E"/>
    <w:rsid w:val="00724A22"/>
    <w:rsid w:val="00725CAD"/>
    <w:rsid w:val="007276C0"/>
    <w:rsid w:val="007301C8"/>
    <w:rsid w:val="00730AE3"/>
    <w:rsid w:val="00731BE2"/>
    <w:rsid w:val="007322A6"/>
    <w:rsid w:val="007348BD"/>
    <w:rsid w:val="00734991"/>
    <w:rsid w:val="00737F79"/>
    <w:rsid w:val="007412A0"/>
    <w:rsid w:val="007416F2"/>
    <w:rsid w:val="00741732"/>
    <w:rsid w:val="00741854"/>
    <w:rsid w:val="0074207F"/>
    <w:rsid w:val="0074351E"/>
    <w:rsid w:val="007458C4"/>
    <w:rsid w:val="00747118"/>
    <w:rsid w:val="00750908"/>
    <w:rsid w:val="0075196F"/>
    <w:rsid w:val="00752EB7"/>
    <w:rsid w:val="00753581"/>
    <w:rsid w:val="007546AC"/>
    <w:rsid w:val="00754DF9"/>
    <w:rsid w:val="00756E89"/>
    <w:rsid w:val="0075710F"/>
    <w:rsid w:val="00757C0A"/>
    <w:rsid w:val="00761BD8"/>
    <w:rsid w:val="007623CB"/>
    <w:rsid w:val="00764A32"/>
    <w:rsid w:val="007651D1"/>
    <w:rsid w:val="00767EE4"/>
    <w:rsid w:val="00767F76"/>
    <w:rsid w:val="00773026"/>
    <w:rsid w:val="007742EC"/>
    <w:rsid w:val="00777B01"/>
    <w:rsid w:val="00777F7D"/>
    <w:rsid w:val="007817D7"/>
    <w:rsid w:val="00782148"/>
    <w:rsid w:val="007837A9"/>
    <w:rsid w:val="00783A9A"/>
    <w:rsid w:val="0078499D"/>
    <w:rsid w:val="007854EE"/>
    <w:rsid w:val="00786FED"/>
    <w:rsid w:val="00787B3B"/>
    <w:rsid w:val="00787EF2"/>
    <w:rsid w:val="00790BB1"/>
    <w:rsid w:val="0079117C"/>
    <w:rsid w:val="00791B7D"/>
    <w:rsid w:val="0079265D"/>
    <w:rsid w:val="00793076"/>
    <w:rsid w:val="00793550"/>
    <w:rsid w:val="00794B4B"/>
    <w:rsid w:val="00795AD0"/>
    <w:rsid w:val="00795C3B"/>
    <w:rsid w:val="00796629"/>
    <w:rsid w:val="0079689C"/>
    <w:rsid w:val="00796F4B"/>
    <w:rsid w:val="00797ABC"/>
    <w:rsid w:val="007A48AD"/>
    <w:rsid w:val="007A6200"/>
    <w:rsid w:val="007A6F18"/>
    <w:rsid w:val="007A741B"/>
    <w:rsid w:val="007A75B8"/>
    <w:rsid w:val="007B08E5"/>
    <w:rsid w:val="007B0F20"/>
    <w:rsid w:val="007B18E2"/>
    <w:rsid w:val="007B1D8E"/>
    <w:rsid w:val="007B2176"/>
    <w:rsid w:val="007B3472"/>
    <w:rsid w:val="007B4921"/>
    <w:rsid w:val="007B4AF9"/>
    <w:rsid w:val="007B4F59"/>
    <w:rsid w:val="007B6F77"/>
    <w:rsid w:val="007B7480"/>
    <w:rsid w:val="007C1BDC"/>
    <w:rsid w:val="007C259B"/>
    <w:rsid w:val="007C3413"/>
    <w:rsid w:val="007C347A"/>
    <w:rsid w:val="007C388D"/>
    <w:rsid w:val="007C49DB"/>
    <w:rsid w:val="007C7A97"/>
    <w:rsid w:val="007D1428"/>
    <w:rsid w:val="007D1F78"/>
    <w:rsid w:val="007D2CD0"/>
    <w:rsid w:val="007D3107"/>
    <w:rsid w:val="007D4B23"/>
    <w:rsid w:val="007D5208"/>
    <w:rsid w:val="007D6446"/>
    <w:rsid w:val="007D7AC0"/>
    <w:rsid w:val="007E03A5"/>
    <w:rsid w:val="007E06D2"/>
    <w:rsid w:val="007E09B0"/>
    <w:rsid w:val="007E0AE3"/>
    <w:rsid w:val="007E6327"/>
    <w:rsid w:val="007E633E"/>
    <w:rsid w:val="007E6602"/>
    <w:rsid w:val="007E6CC1"/>
    <w:rsid w:val="007F0B22"/>
    <w:rsid w:val="007F1F59"/>
    <w:rsid w:val="007F4FD0"/>
    <w:rsid w:val="007F5597"/>
    <w:rsid w:val="007F583B"/>
    <w:rsid w:val="007F6A71"/>
    <w:rsid w:val="007F7887"/>
    <w:rsid w:val="008000E4"/>
    <w:rsid w:val="00802247"/>
    <w:rsid w:val="00802A11"/>
    <w:rsid w:val="00804F9E"/>
    <w:rsid w:val="008054BF"/>
    <w:rsid w:val="008059B9"/>
    <w:rsid w:val="0080794C"/>
    <w:rsid w:val="00811611"/>
    <w:rsid w:val="008125DD"/>
    <w:rsid w:val="008126D8"/>
    <w:rsid w:val="00814E6D"/>
    <w:rsid w:val="00816F7B"/>
    <w:rsid w:val="0082073C"/>
    <w:rsid w:val="00820953"/>
    <w:rsid w:val="0082111D"/>
    <w:rsid w:val="00824C57"/>
    <w:rsid w:val="00826EB5"/>
    <w:rsid w:val="008276F1"/>
    <w:rsid w:val="008277CE"/>
    <w:rsid w:val="0083052E"/>
    <w:rsid w:val="00830984"/>
    <w:rsid w:val="00830DBD"/>
    <w:rsid w:val="00831149"/>
    <w:rsid w:val="008316F4"/>
    <w:rsid w:val="00833BC5"/>
    <w:rsid w:val="00835198"/>
    <w:rsid w:val="00835411"/>
    <w:rsid w:val="00836CE8"/>
    <w:rsid w:val="00837179"/>
    <w:rsid w:val="00840310"/>
    <w:rsid w:val="00841234"/>
    <w:rsid w:val="00841B19"/>
    <w:rsid w:val="0084203D"/>
    <w:rsid w:val="008426BB"/>
    <w:rsid w:val="00846C0B"/>
    <w:rsid w:val="008474ED"/>
    <w:rsid w:val="00847D83"/>
    <w:rsid w:val="00850848"/>
    <w:rsid w:val="0085138D"/>
    <w:rsid w:val="008527A1"/>
    <w:rsid w:val="00852DD8"/>
    <w:rsid w:val="00854A2F"/>
    <w:rsid w:val="008574D4"/>
    <w:rsid w:val="00857D75"/>
    <w:rsid w:val="00863D0D"/>
    <w:rsid w:val="0086403B"/>
    <w:rsid w:val="00866BBA"/>
    <w:rsid w:val="00866D0F"/>
    <w:rsid w:val="00867162"/>
    <w:rsid w:val="00871CA4"/>
    <w:rsid w:val="008722F2"/>
    <w:rsid w:val="00872583"/>
    <w:rsid w:val="00873DD0"/>
    <w:rsid w:val="0087482D"/>
    <w:rsid w:val="00875202"/>
    <w:rsid w:val="008765B2"/>
    <w:rsid w:val="0087787A"/>
    <w:rsid w:val="00877F0F"/>
    <w:rsid w:val="008804D1"/>
    <w:rsid w:val="008809B8"/>
    <w:rsid w:val="008810F6"/>
    <w:rsid w:val="008811FB"/>
    <w:rsid w:val="00881694"/>
    <w:rsid w:val="0088246C"/>
    <w:rsid w:val="00882B89"/>
    <w:rsid w:val="0088368C"/>
    <w:rsid w:val="00883D51"/>
    <w:rsid w:val="00885DEA"/>
    <w:rsid w:val="00886B56"/>
    <w:rsid w:val="00886E60"/>
    <w:rsid w:val="00887E22"/>
    <w:rsid w:val="0089018D"/>
    <w:rsid w:val="0089139B"/>
    <w:rsid w:val="00891472"/>
    <w:rsid w:val="00891B71"/>
    <w:rsid w:val="00892DCD"/>
    <w:rsid w:val="00893A27"/>
    <w:rsid w:val="008954F0"/>
    <w:rsid w:val="0089582F"/>
    <w:rsid w:val="00895FC6"/>
    <w:rsid w:val="008A07AD"/>
    <w:rsid w:val="008A23C6"/>
    <w:rsid w:val="008A2C9F"/>
    <w:rsid w:val="008A48A0"/>
    <w:rsid w:val="008A5543"/>
    <w:rsid w:val="008A7C79"/>
    <w:rsid w:val="008B0013"/>
    <w:rsid w:val="008B06A4"/>
    <w:rsid w:val="008B1D17"/>
    <w:rsid w:val="008B46D3"/>
    <w:rsid w:val="008B4E61"/>
    <w:rsid w:val="008B51A4"/>
    <w:rsid w:val="008B650B"/>
    <w:rsid w:val="008B6ECE"/>
    <w:rsid w:val="008C02A3"/>
    <w:rsid w:val="008C3E94"/>
    <w:rsid w:val="008C3FD0"/>
    <w:rsid w:val="008C6123"/>
    <w:rsid w:val="008C6A25"/>
    <w:rsid w:val="008D00A9"/>
    <w:rsid w:val="008D195D"/>
    <w:rsid w:val="008D23F7"/>
    <w:rsid w:val="008D275F"/>
    <w:rsid w:val="008D39A3"/>
    <w:rsid w:val="008D3CBB"/>
    <w:rsid w:val="008D40D9"/>
    <w:rsid w:val="008D4234"/>
    <w:rsid w:val="008D4461"/>
    <w:rsid w:val="008D7B6B"/>
    <w:rsid w:val="008D7BF1"/>
    <w:rsid w:val="008E1679"/>
    <w:rsid w:val="008E1790"/>
    <w:rsid w:val="008E31D5"/>
    <w:rsid w:val="008E56A1"/>
    <w:rsid w:val="008E709F"/>
    <w:rsid w:val="008E7751"/>
    <w:rsid w:val="008F018F"/>
    <w:rsid w:val="008F1A1D"/>
    <w:rsid w:val="008F24E9"/>
    <w:rsid w:val="008F28BD"/>
    <w:rsid w:val="008F3599"/>
    <w:rsid w:val="008F3CC8"/>
    <w:rsid w:val="008F5656"/>
    <w:rsid w:val="008F5FD8"/>
    <w:rsid w:val="008F6F11"/>
    <w:rsid w:val="0090226B"/>
    <w:rsid w:val="009032E4"/>
    <w:rsid w:val="00904271"/>
    <w:rsid w:val="0090770A"/>
    <w:rsid w:val="00910D79"/>
    <w:rsid w:val="0091146C"/>
    <w:rsid w:val="009128CF"/>
    <w:rsid w:val="009173BF"/>
    <w:rsid w:val="0092024E"/>
    <w:rsid w:val="00920915"/>
    <w:rsid w:val="00920BF1"/>
    <w:rsid w:val="009210DA"/>
    <w:rsid w:val="00921FF9"/>
    <w:rsid w:val="009247FC"/>
    <w:rsid w:val="00925C81"/>
    <w:rsid w:val="00926427"/>
    <w:rsid w:val="00927134"/>
    <w:rsid w:val="00927B1A"/>
    <w:rsid w:val="00927B6A"/>
    <w:rsid w:val="00930897"/>
    <w:rsid w:val="009308F6"/>
    <w:rsid w:val="009313A2"/>
    <w:rsid w:val="0093229C"/>
    <w:rsid w:val="00932A84"/>
    <w:rsid w:val="00932D77"/>
    <w:rsid w:val="00934FF4"/>
    <w:rsid w:val="00936531"/>
    <w:rsid w:val="009365D6"/>
    <w:rsid w:val="00937D50"/>
    <w:rsid w:val="0094034A"/>
    <w:rsid w:val="009425A7"/>
    <w:rsid w:val="009425DA"/>
    <w:rsid w:val="00942834"/>
    <w:rsid w:val="0094347E"/>
    <w:rsid w:val="0094370C"/>
    <w:rsid w:val="00946717"/>
    <w:rsid w:val="00947030"/>
    <w:rsid w:val="009500F2"/>
    <w:rsid w:val="009505DB"/>
    <w:rsid w:val="0095122F"/>
    <w:rsid w:val="00951722"/>
    <w:rsid w:val="0095384B"/>
    <w:rsid w:val="00954168"/>
    <w:rsid w:val="00956FDC"/>
    <w:rsid w:val="00961414"/>
    <w:rsid w:val="00961DD4"/>
    <w:rsid w:val="00961E04"/>
    <w:rsid w:val="009625C8"/>
    <w:rsid w:val="00964732"/>
    <w:rsid w:val="009662F3"/>
    <w:rsid w:val="0096670C"/>
    <w:rsid w:val="00973BEC"/>
    <w:rsid w:val="00973F0C"/>
    <w:rsid w:val="00974FC4"/>
    <w:rsid w:val="0097633D"/>
    <w:rsid w:val="00980F55"/>
    <w:rsid w:val="00981AAB"/>
    <w:rsid w:val="00982C85"/>
    <w:rsid w:val="00985581"/>
    <w:rsid w:val="00993880"/>
    <w:rsid w:val="00994BA0"/>
    <w:rsid w:val="00994C55"/>
    <w:rsid w:val="0099534F"/>
    <w:rsid w:val="00996CAB"/>
    <w:rsid w:val="009A080D"/>
    <w:rsid w:val="009A1F51"/>
    <w:rsid w:val="009A231D"/>
    <w:rsid w:val="009A2F1C"/>
    <w:rsid w:val="009A467A"/>
    <w:rsid w:val="009A5EDA"/>
    <w:rsid w:val="009A5FE3"/>
    <w:rsid w:val="009A6AE9"/>
    <w:rsid w:val="009A7D73"/>
    <w:rsid w:val="009B0952"/>
    <w:rsid w:val="009B0BF0"/>
    <w:rsid w:val="009B3109"/>
    <w:rsid w:val="009B4784"/>
    <w:rsid w:val="009B4AB8"/>
    <w:rsid w:val="009B64E7"/>
    <w:rsid w:val="009B71AF"/>
    <w:rsid w:val="009B742B"/>
    <w:rsid w:val="009B7EAC"/>
    <w:rsid w:val="009C11D0"/>
    <w:rsid w:val="009C5AE8"/>
    <w:rsid w:val="009C7815"/>
    <w:rsid w:val="009D1FC9"/>
    <w:rsid w:val="009D3973"/>
    <w:rsid w:val="009D40B9"/>
    <w:rsid w:val="009D42DC"/>
    <w:rsid w:val="009D48F4"/>
    <w:rsid w:val="009D4EAB"/>
    <w:rsid w:val="009D541F"/>
    <w:rsid w:val="009E0670"/>
    <w:rsid w:val="009E1648"/>
    <w:rsid w:val="009E2165"/>
    <w:rsid w:val="009E3699"/>
    <w:rsid w:val="009E4231"/>
    <w:rsid w:val="009E4856"/>
    <w:rsid w:val="009E70FD"/>
    <w:rsid w:val="009E72F0"/>
    <w:rsid w:val="009E7F25"/>
    <w:rsid w:val="009F0541"/>
    <w:rsid w:val="009F1567"/>
    <w:rsid w:val="009F6B4E"/>
    <w:rsid w:val="009F7F43"/>
    <w:rsid w:val="00A04D42"/>
    <w:rsid w:val="00A0571F"/>
    <w:rsid w:val="00A05EA3"/>
    <w:rsid w:val="00A07464"/>
    <w:rsid w:val="00A10FC3"/>
    <w:rsid w:val="00A115D6"/>
    <w:rsid w:val="00A12FCE"/>
    <w:rsid w:val="00A130CF"/>
    <w:rsid w:val="00A13BF3"/>
    <w:rsid w:val="00A14BBD"/>
    <w:rsid w:val="00A14DA1"/>
    <w:rsid w:val="00A171A4"/>
    <w:rsid w:val="00A17A9B"/>
    <w:rsid w:val="00A2003B"/>
    <w:rsid w:val="00A20772"/>
    <w:rsid w:val="00A21C65"/>
    <w:rsid w:val="00A223B1"/>
    <w:rsid w:val="00A244CE"/>
    <w:rsid w:val="00A24E87"/>
    <w:rsid w:val="00A2602D"/>
    <w:rsid w:val="00A26CED"/>
    <w:rsid w:val="00A3175C"/>
    <w:rsid w:val="00A31FE9"/>
    <w:rsid w:val="00A32E9D"/>
    <w:rsid w:val="00A331D1"/>
    <w:rsid w:val="00A33637"/>
    <w:rsid w:val="00A35561"/>
    <w:rsid w:val="00A35F76"/>
    <w:rsid w:val="00A36E3E"/>
    <w:rsid w:val="00A372B1"/>
    <w:rsid w:val="00A40D3B"/>
    <w:rsid w:val="00A4103A"/>
    <w:rsid w:val="00A42024"/>
    <w:rsid w:val="00A4227A"/>
    <w:rsid w:val="00A432F8"/>
    <w:rsid w:val="00A43DFE"/>
    <w:rsid w:val="00A440D9"/>
    <w:rsid w:val="00A443E2"/>
    <w:rsid w:val="00A452E6"/>
    <w:rsid w:val="00A47FBA"/>
    <w:rsid w:val="00A50594"/>
    <w:rsid w:val="00A5214F"/>
    <w:rsid w:val="00A52793"/>
    <w:rsid w:val="00A5398B"/>
    <w:rsid w:val="00A53D27"/>
    <w:rsid w:val="00A53E15"/>
    <w:rsid w:val="00A5448C"/>
    <w:rsid w:val="00A546C5"/>
    <w:rsid w:val="00A54C0B"/>
    <w:rsid w:val="00A55328"/>
    <w:rsid w:val="00A57DF4"/>
    <w:rsid w:val="00A61659"/>
    <w:rsid w:val="00A62317"/>
    <w:rsid w:val="00A625B6"/>
    <w:rsid w:val="00A62608"/>
    <w:rsid w:val="00A637FB"/>
    <w:rsid w:val="00A673B0"/>
    <w:rsid w:val="00A70176"/>
    <w:rsid w:val="00A716FB"/>
    <w:rsid w:val="00A73458"/>
    <w:rsid w:val="00A742D7"/>
    <w:rsid w:val="00A747FC"/>
    <w:rsid w:val="00A759E6"/>
    <w:rsid w:val="00A80825"/>
    <w:rsid w:val="00A820DA"/>
    <w:rsid w:val="00A82533"/>
    <w:rsid w:val="00A837A7"/>
    <w:rsid w:val="00A8519D"/>
    <w:rsid w:val="00A90E90"/>
    <w:rsid w:val="00A914B5"/>
    <w:rsid w:val="00A915E1"/>
    <w:rsid w:val="00A92BBE"/>
    <w:rsid w:val="00A93731"/>
    <w:rsid w:val="00A9504D"/>
    <w:rsid w:val="00A9581B"/>
    <w:rsid w:val="00A95B22"/>
    <w:rsid w:val="00A960F5"/>
    <w:rsid w:val="00A9741C"/>
    <w:rsid w:val="00AA02CF"/>
    <w:rsid w:val="00AA0C1E"/>
    <w:rsid w:val="00AA1031"/>
    <w:rsid w:val="00AA1742"/>
    <w:rsid w:val="00AA3B87"/>
    <w:rsid w:val="00AA44B1"/>
    <w:rsid w:val="00AA4FDC"/>
    <w:rsid w:val="00AA6DFC"/>
    <w:rsid w:val="00AA76A4"/>
    <w:rsid w:val="00AB0A7B"/>
    <w:rsid w:val="00AB29C8"/>
    <w:rsid w:val="00AB3091"/>
    <w:rsid w:val="00AB38B7"/>
    <w:rsid w:val="00AB4D5E"/>
    <w:rsid w:val="00AB600C"/>
    <w:rsid w:val="00AB6A4F"/>
    <w:rsid w:val="00AC03E5"/>
    <w:rsid w:val="00AC1121"/>
    <w:rsid w:val="00AC1AA3"/>
    <w:rsid w:val="00AC1E48"/>
    <w:rsid w:val="00AC31BD"/>
    <w:rsid w:val="00AC392E"/>
    <w:rsid w:val="00AC3DB8"/>
    <w:rsid w:val="00AC421D"/>
    <w:rsid w:val="00AC4341"/>
    <w:rsid w:val="00AC4A2B"/>
    <w:rsid w:val="00AC4D1D"/>
    <w:rsid w:val="00AC512A"/>
    <w:rsid w:val="00AC579C"/>
    <w:rsid w:val="00AC7168"/>
    <w:rsid w:val="00AC7A38"/>
    <w:rsid w:val="00AD0A66"/>
    <w:rsid w:val="00AD1783"/>
    <w:rsid w:val="00AD298C"/>
    <w:rsid w:val="00AD44D7"/>
    <w:rsid w:val="00AD46EC"/>
    <w:rsid w:val="00AD66B1"/>
    <w:rsid w:val="00AE0467"/>
    <w:rsid w:val="00AE0C07"/>
    <w:rsid w:val="00AE106B"/>
    <w:rsid w:val="00AE264A"/>
    <w:rsid w:val="00AE2F81"/>
    <w:rsid w:val="00AE62FE"/>
    <w:rsid w:val="00AE79DA"/>
    <w:rsid w:val="00AF0727"/>
    <w:rsid w:val="00AF09B8"/>
    <w:rsid w:val="00AF1F37"/>
    <w:rsid w:val="00AF2116"/>
    <w:rsid w:val="00AF2EC5"/>
    <w:rsid w:val="00AF4370"/>
    <w:rsid w:val="00AF51E7"/>
    <w:rsid w:val="00AF53D5"/>
    <w:rsid w:val="00AF5528"/>
    <w:rsid w:val="00AF6B74"/>
    <w:rsid w:val="00AF7198"/>
    <w:rsid w:val="00B03726"/>
    <w:rsid w:val="00B04219"/>
    <w:rsid w:val="00B047A8"/>
    <w:rsid w:val="00B0486C"/>
    <w:rsid w:val="00B050CB"/>
    <w:rsid w:val="00B054C5"/>
    <w:rsid w:val="00B06611"/>
    <w:rsid w:val="00B06E67"/>
    <w:rsid w:val="00B070C7"/>
    <w:rsid w:val="00B070CE"/>
    <w:rsid w:val="00B078C3"/>
    <w:rsid w:val="00B07CD4"/>
    <w:rsid w:val="00B10A19"/>
    <w:rsid w:val="00B10F58"/>
    <w:rsid w:val="00B1100A"/>
    <w:rsid w:val="00B12676"/>
    <w:rsid w:val="00B129C4"/>
    <w:rsid w:val="00B15565"/>
    <w:rsid w:val="00B203AD"/>
    <w:rsid w:val="00B203B5"/>
    <w:rsid w:val="00B2360E"/>
    <w:rsid w:val="00B237E7"/>
    <w:rsid w:val="00B23F7D"/>
    <w:rsid w:val="00B2444D"/>
    <w:rsid w:val="00B30008"/>
    <w:rsid w:val="00B3182B"/>
    <w:rsid w:val="00B329C3"/>
    <w:rsid w:val="00B339B8"/>
    <w:rsid w:val="00B34C5C"/>
    <w:rsid w:val="00B3569C"/>
    <w:rsid w:val="00B362DE"/>
    <w:rsid w:val="00B36910"/>
    <w:rsid w:val="00B36A24"/>
    <w:rsid w:val="00B36DEB"/>
    <w:rsid w:val="00B374AF"/>
    <w:rsid w:val="00B37E02"/>
    <w:rsid w:val="00B40C7B"/>
    <w:rsid w:val="00B4252F"/>
    <w:rsid w:val="00B42C2C"/>
    <w:rsid w:val="00B42E37"/>
    <w:rsid w:val="00B4348B"/>
    <w:rsid w:val="00B43A8A"/>
    <w:rsid w:val="00B44491"/>
    <w:rsid w:val="00B45A01"/>
    <w:rsid w:val="00B467A9"/>
    <w:rsid w:val="00B4737B"/>
    <w:rsid w:val="00B51EA5"/>
    <w:rsid w:val="00B52EB7"/>
    <w:rsid w:val="00B53B76"/>
    <w:rsid w:val="00B54368"/>
    <w:rsid w:val="00B54408"/>
    <w:rsid w:val="00B5516D"/>
    <w:rsid w:val="00B56C39"/>
    <w:rsid w:val="00B56FFB"/>
    <w:rsid w:val="00B602AE"/>
    <w:rsid w:val="00B60990"/>
    <w:rsid w:val="00B61453"/>
    <w:rsid w:val="00B62AB4"/>
    <w:rsid w:val="00B639B8"/>
    <w:rsid w:val="00B65BE5"/>
    <w:rsid w:val="00B661B3"/>
    <w:rsid w:val="00B670FE"/>
    <w:rsid w:val="00B6730E"/>
    <w:rsid w:val="00B6753B"/>
    <w:rsid w:val="00B67B43"/>
    <w:rsid w:val="00B70C19"/>
    <w:rsid w:val="00B733C1"/>
    <w:rsid w:val="00B738DC"/>
    <w:rsid w:val="00B7762D"/>
    <w:rsid w:val="00B81314"/>
    <w:rsid w:val="00B824F8"/>
    <w:rsid w:val="00B826BE"/>
    <w:rsid w:val="00B869DE"/>
    <w:rsid w:val="00B87016"/>
    <w:rsid w:val="00B8758B"/>
    <w:rsid w:val="00B900A5"/>
    <w:rsid w:val="00B90452"/>
    <w:rsid w:val="00B90536"/>
    <w:rsid w:val="00B90FD8"/>
    <w:rsid w:val="00B923D6"/>
    <w:rsid w:val="00B9340B"/>
    <w:rsid w:val="00B93C48"/>
    <w:rsid w:val="00B93CD4"/>
    <w:rsid w:val="00B9417B"/>
    <w:rsid w:val="00B9577D"/>
    <w:rsid w:val="00B95D2A"/>
    <w:rsid w:val="00B96F06"/>
    <w:rsid w:val="00BA042B"/>
    <w:rsid w:val="00BA05B9"/>
    <w:rsid w:val="00BA0F4B"/>
    <w:rsid w:val="00BA14FD"/>
    <w:rsid w:val="00BA155B"/>
    <w:rsid w:val="00BA1725"/>
    <w:rsid w:val="00BA1BAB"/>
    <w:rsid w:val="00BA2528"/>
    <w:rsid w:val="00BA2FA3"/>
    <w:rsid w:val="00BA405E"/>
    <w:rsid w:val="00BA48EA"/>
    <w:rsid w:val="00BA535D"/>
    <w:rsid w:val="00BA7E9D"/>
    <w:rsid w:val="00BB13DB"/>
    <w:rsid w:val="00BB28D1"/>
    <w:rsid w:val="00BB559A"/>
    <w:rsid w:val="00BB6DC8"/>
    <w:rsid w:val="00BB7095"/>
    <w:rsid w:val="00BB7C34"/>
    <w:rsid w:val="00BC2047"/>
    <w:rsid w:val="00BC4D0E"/>
    <w:rsid w:val="00BC4E98"/>
    <w:rsid w:val="00BC4ED6"/>
    <w:rsid w:val="00BC5870"/>
    <w:rsid w:val="00BC6C37"/>
    <w:rsid w:val="00BC70CB"/>
    <w:rsid w:val="00BC76AD"/>
    <w:rsid w:val="00BD09C3"/>
    <w:rsid w:val="00BD0D7D"/>
    <w:rsid w:val="00BD34F7"/>
    <w:rsid w:val="00BD42AB"/>
    <w:rsid w:val="00BD4C4B"/>
    <w:rsid w:val="00BD4CB2"/>
    <w:rsid w:val="00BD74C1"/>
    <w:rsid w:val="00BD76AA"/>
    <w:rsid w:val="00BD7B52"/>
    <w:rsid w:val="00BD7B8E"/>
    <w:rsid w:val="00BE28AF"/>
    <w:rsid w:val="00BE2A11"/>
    <w:rsid w:val="00BE45F3"/>
    <w:rsid w:val="00BE58D8"/>
    <w:rsid w:val="00BE5EE7"/>
    <w:rsid w:val="00BE63AC"/>
    <w:rsid w:val="00BF0C32"/>
    <w:rsid w:val="00BF1051"/>
    <w:rsid w:val="00BF3214"/>
    <w:rsid w:val="00BF36CE"/>
    <w:rsid w:val="00BF4E42"/>
    <w:rsid w:val="00BF5423"/>
    <w:rsid w:val="00BF70D2"/>
    <w:rsid w:val="00BF7799"/>
    <w:rsid w:val="00C00D11"/>
    <w:rsid w:val="00C01248"/>
    <w:rsid w:val="00C05292"/>
    <w:rsid w:val="00C05350"/>
    <w:rsid w:val="00C0608A"/>
    <w:rsid w:val="00C1036D"/>
    <w:rsid w:val="00C12B29"/>
    <w:rsid w:val="00C1435E"/>
    <w:rsid w:val="00C1510C"/>
    <w:rsid w:val="00C16427"/>
    <w:rsid w:val="00C16AA3"/>
    <w:rsid w:val="00C17A06"/>
    <w:rsid w:val="00C17F7A"/>
    <w:rsid w:val="00C21A27"/>
    <w:rsid w:val="00C222FD"/>
    <w:rsid w:val="00C23CDB"/>
    <w:rsid w:val="00C24244"/>
    <w:rsid w:val="00C26426"/>
    <w:rsid w:val="00C274C2"/>
    <w:rsid w:val="00C30C2D"/>
    <w:rsid w:val="00C3118D"/>
    <w:rsid w:val="00C32009"/>
    <w:rsid w:val="00C32D82"/>
    <w:rsid w:val="00C33474"/>
    <w:rsid w:val="00C3393B"/>
    <w:rsid w:val="00C34BBF"/>
    <w:rsid w:val="00C350E2"/>
    <w:rsid w:val="00C35194"/>
    <w:rsid w:val="00C359A2"/>
    <w:rsid w:val="00C35D74"/>
    <w:rsid w:val="00C36025"/>
    <w:rsid w:val="00C36B79"/>
    <w:rsid w:val="00C3779E"/>
    <w:rsid w:val="00C40B07"/>
    <w:rsid w:val="00C43278"/>
    <w:rsid w:val="00C460CF"/>
    <w:rsid w:val="00C50C26"/>
    <w:rsid w:val="00C5237E"/>
    <w:rsid w:val="00C535D2"/>
    <w:rsid w:val="00C539A0"/>
    <w:rsid w:val="00C53BE3"/>
    <w:rsid w:val="00C54035"/>
    <w:rsid w:val="00C555CF"/>
    <w:rsid w:val="00C574C1"/>
    <w:rsid w:val="00C579D9"/>
    <w:rsid w:val="00C615E7"/>
    <w:rsid w:val="00C61D5D"/>
    <w:rsid w:val="00C61FD5"/>
    <w:rsid w:val="00C62526"/>
    <w:rsid w:val="00C62BDD"/>
    <w:rsid w:val="00C6328A"/>
    <w:rsid w:val="00C66908"/>
    <w:rsid w:val="00C66E5D"/>
    <w:rsid w:val="00C66F80"/>
    <w:rsid w:val="00C70898"/>
    <w:rsid w:val="00C71969"/>
    <w:rsid w:val="00C72520"/>
    <w:rsid w:val="00C74DBD"/>
    <w:rsid w:val="00C74FC2"/>
    <w:rsid w:val="00C75473"/>
    <w:rsid w:val="00C769FE"/>
    <w:rsid w:val="00C76AAF"/>
    <w:rsid w:val="00C77D82"/>
    <w:rsid w:val="00C80008"/>
    <w:rsid w:val="00C80EA9"/>
    <w:rsid w:val="00C85195"/>
    <w:rsid w:val="00C85AB9"/>
    <w:rsid w:val="00C8760E"/>
    <w:rsid w:val="00C90CFD"/>
    <w:rsid w:val="00C90D3E"/>
    <w:rsid w:val="00C91002"/>
    <w:rsid w:val="00C91E1E"/>
    <w:rsid w:val="00C92538"/>
    <w:rsid w:val="00C9418F"/>
    <w:rsid w:val="00C95D65"/>
    <w:rsid w:val="00C969A6"/>
    <w:rsid w:val="00C96CBB"/>
    <w:rsid w:val="00C974B6"/>
    <w:rsid w:val="00C97E28"/>
    <w:rsid w:val="00CA0656"/>
    <w:rsid w:val="00CA0E0D"/>
    <w:rsid w:val="00CA16C7"/>
    <w:rsid w:val="00CA1D63"/>
    <w:rsid w:val="00CA26E1"/>
    <w:rsid w:val="00CA3E88"/>
    <w:rsid w:val="00CB1505"/>
    <w:rsid w:val="00CB2775"/>
    <w:rsid w:val="00CB2C28"/>
    <w:rsid w:val="00CB3525"/>
    <w:rsid w:val="00CB5144"/>
    <w:rsid w:val="00CB5906"/>
    <w:rsid w:val="00CB66B2"/>
    <w:rsid w:val="00CB7E51"/>
    <w:rsid w:val="00CB7EDD"/>
    <w:rsid w:val="00CC1A34"/>
    <w:rsid w:val="00CC1CFA"/>
    <w:rsid w:val="00CC268B"/>
    <w:rsid w:val="00CC2936"/>
    <w:rsid w:val="00CC44CE"/>
    <w:rsid w:val="00CC4D05"/>
    <w:rsid w:val="00CC64EF"/>
    <w:rsid w:val="00CC7200"/>
    <w:rsid w:val="00CC7584"/>
    <w:rsid w:val="00CC7E77"/>
    <w:rsid w:val="00CD0484"/>
    <w:rsid w:val="00CD0587"/>
    <w:rsid w:val="00CD1BFB"/>
    <w:rsid w:val="00CD1F4A"/>
    <w:rsid w:val="00CD2336"/>
    <w:rsid w:val="00CD2F63"/>
    <w:rsid w:val="00CD31F3"/>
    <w:rsid w:val="00CD3783"/>
    <w:rsid w:val="00CD48A0"/>
    <w:rsid w:val="00CD4E83"/>
    <w:rsid w:val="00CD5B00"/>
    <w:rsid w:val="00CD6DB2"/>
    <w:rsid w:val="00CD7F74"/>
    <w:rsid w:val="00CE1E50"/>
    <w:rsid w:val="00CE2961"/>
    <w:rsid w:val="00CE3236"/>
    <w:rsid w:val="00CE4180"/>
    <w:rsid w:val="00CE5201"/>
    <w:rsid w:val="00CE712C"/>
    <w:rsid w:val="00CE7BBA"/>
    <w:rsid w:val="00CF2582"/>
    <w:rsid w:val="00CF3B25"/>
    <w:rsid w:val="00CF6567"/>
    <w:rsid w:val="00CF756D"/>
    <w:rsid w:val="00CF7AB6"/>
    <w:rsid w:val="00D01134"/>
    <w:rsid w:val="00D06EAA"/>
    <w:rsid w:val="00D12269"/>
    <w:rsid w:val="00D12369"/>
    <w:rsid w:val="00D125B5"/>
    <w:rsid w:val="00D140B1"/>
    <w:rsid w:val="00D20EEB"/>
    <w:rsid w:val="00D23DB8"/>
    <w:rsid w:val="00D2611D"/>
    <w:rsid w:val="00D2642D"/>
    <w:rsid w:val="00D27F4D"/>
    <w:rsid w:val="00D27F90"/>
    <w:rsid w:val="00D30461"/>
    <w:rsid w:val="00D356A7"/>
    <w:rsid w:val="00D3695B"/>
    <w:rsid w:val="00D3703C"/>
    <w:rsid w:val="00D40918"/>
    <w:rsid w:val="00D40CB7"/>
    <w:rsid w:val="00D41124"/>
    <w:rsid w:val="00D41D08"/>
    <w:rsid w:val="00D42057"/>
    <w:rsid w:val="00D4279C"/>
    <w:rsid w:val="00D42B8A"/>
    <w:rsid w:val="00D45C94"/>
    <w:rsid w:val="00D463DE"/>
    <w:rsid w:val="00D47A0D"/>
    <w:rsid w:val="00D517FB"/>
    <w:rsid w:val="00D51A19"/>
    <w:rsid w:val="00D523F5"/>
    <w:rsid w:val="00D52448"/>
    <w:rsid w:val="00D531CC"/>
    <w:rsid w:val="00D538CA"/>
    <w:rsid w:val="00D5395B"/>
    <w:rsid w:val="00D53EA9"/>
    <w:rsid w:val="00D5431A"/>
    <w:rsid w:val="00D566C3"/>
    <w:rsid w:val="00D627DC"/>
    <w:rsid w:val="00D63607"/>
    <w:rsid w:val="00D641A7"/>
    <w:rsid w:val="00D64438"/>
    <w:rsid w:val="00D651DB"/>
    <w:rsid w:val="00D6555C"/>
    <w:rsid w:val="00D66B99"/>
    <w:rsid w:val="00D66EA0"/>
    <w:rsid w:val="00D67D5C"/>
    <w:rsid w:val="00D72189"/>
    <w:rsid w:val="00D72D85"/>
    <w:rsid w:val="00D72EA9"/>
    <w:rsid w:val="00D74C1D"/>
    <w:rsid w:val="00D752B9"/>
    <w:rsid w:val="00D75F6B"/>
    <w:rsid w:val="00D771DE"/>
    <w:rsid w:val="00D77D70"/>
    <w:rsid w:val="00D77DF1"/>
    <w:rsid w:val="00D81FBF"/>
    <w:rsid w:val="00D83C3C"/>
    <w:rsid w:val="00D87BB7"/>
    <w:rsid w:val="00D9063E"/>
    <w:rsid w:val="00D9089E"/>
    <w:rsid w:val="00D916E4"/>
    <w:rsid w:val="00D92B0B"/>
    <w:rsid w:val="00D951E5"/>
    <w:rsid w:val="00D95E92"/>
    <w:rsid w:val="00D97831"/>
    <w:rsid w:val="00D97DF2"/>
    <w:rsid w:val="00D97E50"/>
    <w:rsid w:val="00DA16D2"/>
    <w:rsid w:val="00DA31A5"/>
    <w:rsid w:val="00DA3816"/>
    <w:rsid w:val="00DA3963"/>
    <w:rsid w:val="00DA3C48"/>
    <w:rsid w:val="00DA3F0A"/>
    <w:rsid w:val="00DA42F1"/>
    <w:rsid w:val="00DA43DB"/>
    <w:rsid w:val="00DA47C1"/>
    <w:rsid w:val="00DA4A42"/>
    <w:rsid w:val="00DB3336"/>
    <w:rsid w:val="00DB33CE"/>
    <w:rsid w:val="00DB36AB"/>
    <w:rsid w:val="00DB4356"/>
    <w:rsid w:val="00DB745E"/>
    <w:rsid w:val="00DC2D7C"/>
    <w:rsid w:val="00DC54C6"/>
    <w:rsid w:val="00DC69E9"/>
    <w:rsid w:val="00DC6B56"/>
    <w:rsid w:val="00DC7480"/>
    <w:rsid w:val="00DC7623"/>
    <w:rsid w:val="00DC7783"/>
    <w:rsid w:val="00DC7B5B"/>
    <w:rsid w:val="00DD0186"/>
    <w:rsid w:val="00DD1032"/>
    <w:rsid w:val="00DD246A"/>
    <w:rsid w:val="00DD2FFF"/>
    <w:rsid w:val="00DD3F46"/>
    <w:rsid w:val="00DD43C8"/>
    <w:rsid w:val="00DD534A"/>
    <w:rsid w:val="00DD5D2B"/>
    <w:rsid w:val="00DD6798"/>
    <w:rsid w:val="00DE1482"/>
    <w:rsid w:val="00DE223B"/>
    <w:rsid w:val="00DE318B"/>
    <w:rsid w:val="00DE58E7"/>
    <w:rsid w:val="00DF04F4"/>
    <w:rsid w:val="00DF1E72"/>
    <w:rsid w:val="00DF50FB"/>
    <w:rsid w:val="00DF6D18"/>
    <w:rsid w:val="00DF6E2A"/>
    <w:rsid w:val="00E026DD"/>
    <w:rsid w:val="00E02AC3"/>
    <w:rsid w:val="00E03C67"/>
    <w:rsid w:val="00E04C5D"/>
    <w:rsid w:val="00E050C1"/>
    <w:rsid w:val="00E05141"/>
    <w:rsid w:val="00E05CF1"/>
    <w:rsid w:val="00E064CE"/>
    <w:rsid w:val="00E10ECF"/>
    <w:rsid w:val="00E13D22"/>
    <w:rsid w:val="00E1520C"/>
    <w:rsid w:val="00E16843"/>
    <w:rsid w:val="00E20077"/>
    <w:rsid w:val="00E21143"/>
    <w:rsid w:val="00E2188F"/>
    <w:rsid w:val="00E21E0D"/>
    <w:rsid w:val="00E238FE"/>
    <w:rsid w:val="00E276DD"/>
    <w:rsid w:val="00E27E49"/>
    <w:rsid w:val="00E30245"/>
    <w:rsid w:val="00E32085"/>
    <w:rsid w:val="00E328AC"/>
    <w:rsid w:val="00E33E34"/>
    <w:rsid w:val="00E33FD3"/>
    <w:rsid w:val="00E368F0"/>
    <w:rsid w:val="00E40287"/>
    <w:rsid w:val="00E40802"/>
    <w:rsid w:val="00E4271E"/>
    <w:rsid w:val="00E42772"/>
    <w:rsid w:val="00E4312B"/>
    <w:rsid w:val="00E45206"/>
    <w:rsid w:val="00E456FC"/>
    <w:rsid w:val="00E464CB"/>
    <w:rsid w:val="00E47349"/>
    <w:rsid w:val="00E47718"/>
    <w:rsid w:val="00E51415"/>
    <w:rsid w:val="00E5146D"/>
    <w:rsid w:val="00E514AE"/>
    <w:rsid w:val="00E52A3D"/>
    <w:rsid w:val="00E53AEA"/>
    <w:rsid w:val="00E53E1D"/>
    <w:rsid w:val="00E53FD1"/>
    <w:rsid w:val="00E604D0"/>
    <w:rsid w:val="00E61475"/>
    <w:rsid w:val="00E62BD4"/>
    <w:rsid w:val="00E63C47"/>
    <w:rsid w:val="00E642CB"/>
    <w:rsid w:val="00E65FBB"/>
    <w:rsid w:val="00E6637D"/>
    <w:rsid w:val="00E703DE"/>
    <w:rsid w:val="00E70984"/>
    <w:rsid w:val="00E711DE"/>
    <w:rsid w:val="00E715BB"/>
    <w:rsid w:val="00E7163A"/>
    <w:rsid w:val="00E75B1B"/>
    <w:rsid w:val="00E75E65"/>
    <w:rsid w:val="00E77555"/>
    <w:rsid w:val="00E804E1"/>
    <w:rsid w:val="00E80898"/>
    <w:rsid w:val="00E82449"/>
    <w:rsid w:val="00E85353"/>
    <w:rsid w:val="00E860ED"/>
    <w:rsid w:val="00E861B5"/>
    <w:rsid w:val="00E87395"/>
    <w:rsid w:val="00E87B23"/>
    <w:rsid w:val="00E914A5"/>
    <w:rsid w:val="00E92075"/>
    <w:rsid w:val="00E929E5"/>
    <w:rsid w:val="00E92B60"/>
    <w:rsid w:val="00E941AB"/>
    <w:rsid w:val="00E94469"/>
    <w:rsid w:val="00E95D25"/>
    <w:rsid w:val="00EA11C4"/>
    <w:rsid w:val="00EA43D1"/>
    <w:rsid w:val="00EA5E3E"/>
    <w:rsid w:val="00EB0E0A"/>
    <w:rsid w:val="00EB1696"/>
    <w:rsid w:val="00EB2BED"/>
    <w:rsid w:val="00EB382E"/>
    <w:rsid w:val="00EB4D22"/>
    <w:rsid w:val="00EB52BD"/>
    <w:rsid w:val="00EB54D6"/>
    <w:rsid w:val="00EB7893"/>
    <w:rsid w:val="00EB7DA7"/>
    <w:rsid w:val="00EB7FB8"/>
    <w:rsid w:val="00EC3439"/>
    <w:rsid w:val="00EC3BFD"/>
    <w:rsid w:val="00EC560E"/>
    <w:rsid w:val="00EC5AA2"/>
    <w:rsid w:val="00EC5FE2"/>
    <w:rsid w:val="00ED0303"/>
    <w:rsid w:val="00ED074F"/>
    <w:rsid w:val="00ED07D2"/>
    <w:rsid w:val="00ED13F8"/>
    <w:rsid w:val="00ED17D6"/>
    <w:rsid w:val="00ED1C60"/>
    <w:rsid w:val="00ED3EE4"/>
    <w:rsid w:val="00ED3EFF"/>
    <w:rsid w:val="00ED48FE"/>
    <w:rsid w:val="00ED535B"/>
    <w:rsid w:val="00ED68B5"/>
    <w:rsid w:val="00ED6BC0"/>
    <w:rsid w:val="00ED79C9"/>
    <w:rsid w:val="00ED7B51"/>
    <w:rsid w:val="00EE174C"/>
    <w:rsid w:val="00EE1E1E"/>
    <w:rsid w:val="00EE1F29"/>
    <w:rsid w:val="00EE1FD1"/>
    <w:rsid w:val="00EE2B5F"/>
    <w:rsid w:val="00EE4184"/>
    <w:rsid w:val="00EE5CC8"/>
    <w:rsid w:val="00EE734C"/>
    <w:rsid w:val="00EF089A"/>
    <w:rsid w:val="00EF5641"/>
    <w:rsid w:val="00EF58FC"/>
    <w:rsid w:val="00EF5E48"/>
    <w:rsid w:val="00EF628D"/>
    <w:rsid w:val="00EF6D60"/>
    <w:rsid w:val="00EF700D"/>
    <w:rsid w:val="00F0050B"/>
    <w:rsid w:val="00F02DA8"/>
    <w:rsid w:val="00F05066"/>
    <w:rsid w:val="00F06078"/>
    <w:rsid w:val="00F10A33"/>
    <w:rsid w:val="00F10E88"/>
    <w:rsid w:val="00F111C0"/>
    <w:rsid w:val="00F1305B"/>
    <w:rsid w:val="00F13739"/>
    <w:rsid w:val="00F1498E"/>
    <w:rsid w:val="00F1516B"/>
    <w:rsid w:val="00F15C3C"/>
    <w:rsid w:val="00F220D1"/>
    <w:rsid w:val="00F2436E"/>
    <w:rsid w:val="00F244A7"/>
    <w:rsid w:val="00F25868"/>
    <w:rsid w:val="00F26D3B"/>
    <w:rsid w:val="00F2753D"/>
    <w:rsid w:val="00F275B8"/>
    <w:rsid w:val="00F30EB7"/>
    <w:rsid w:val="00F31BF0"/>
    <w:rsid w:val="00F31F27"/>
    <w:rsid w:val="00F321D6"/>
    <w:rsid w:val="00F3245F"/>
    <w:rsid w:val="00F3314D"/>
    <w:rsid w:val="00F3350B"/>
    <w:rsid w:val="00F3359F"/>
    <w:rsid w:val="00F33A74"/>
    <w:rsid w:val="00F35F0D"/>
    <w:rsid w:val="00F360DC"/>
    <w:rsid w:val="00F368D1"/>
    <w:rsid w:val="00F37D4A"/>
    <w:rsid w:val="00F40A12"/>
    <w:rsid w:val="00F415E4"/>
    <w:rsid w:val="00F42B43"/>
    <w:rsid w:val="00F43F78"/>
    <w:rsid w:val="00F4418E"/>
    <w:rsid w:val="00F44561"/>
    <w:rsid w:val="00F446D2"/>
    <w:rsid w:val="00F458DA"/>
    <w:rsid w:val="00F46521"/>
    <w:rsid w:val="00F51FEF"/>
    <w:rsid w:val="00F526D3"/>
    <w:rsid w:val="00F55676"/>
    <w:rsid w:val="00F55EE8"/>
    <w:rsid w:val="00F56635"/>
    <w:rsid w:val="00F57901"/>
    <w:rsid w:val="00F602C2"/>
    <w:rsid w:val="00F61264"/>
    <w:rsid w:val="00F62614"/>
    <w:rsid w:val="00F62D8D"/>
    <w:rsid w:val="00F65230"/>
    <w:rsid w:val="00F652AE"/>
    <w:rsid w:val="00F66B76"/>
    <w:rsid w:val="00F679A5"/>
    <w:rsid w:val="00F71225"/>
    <w:rsid w:val="00F72ABB"/>
    <w:rsid w:val="00F74810"/>
    <w:rsid w:val="00F75CC6"/>
    <w:rsid w:val="00F772B9"/>
    <w:rsid w:val="00F800B4"/>
    <w:rsid w:val="00F8102E"/>
    <w:rsid w:val="00F8300F"/>
    <w:rsid w:val="00F84E7F"/>
    <w:rsid w:val="00F854B2"/>
    <w:rsid w:val="00F858C2"/>
    <w:rsid w:val="00F86F42"/>
    <w:rsid w:val="00F87621"/>
    <w:rsid w:val="00F878A2"/>
    <w:rsid w:val="00F879F3"/>
    <w:rsid w:val="00F916D8"/>
    <w:rsid w:val="00F916ED"/>
    <w:rsid w:val="00F92121"/>
    <w:rsid w:val="00F9290F"/>
    <w:rsid w:val="00F935F3"/>
    <w:rsid w:val="00F93E82"/>
    <w:rsid w:val="00F94139"/>
    <w:rsid w:val="00F95EDC"/>
    <w:rsid w:val="00F96811"/>
    <w:rsid w:val="00F96F1F"/>
    <w:rsid w:val="00FA2550"/>
    <w:rsid w:val="00FA5133"/>
    <w:rsid w:val="00FA5C4F"/>
    <w:rsid w:val="00FA60F7"/>
    <w:rsid w:val="00FA644D"/>
    <w:rsid w:val="00FA66B3"/>
    <w:rsid w:val="00FA72A6"/>
    <w:rsid w:val="00FA76C6"/>
    <w:rsid w:val="00FB09BA"/>
    <w:rsid w:val="00FB11C9"/>
    <w:rsid w:val="00FB1A09"/>
    <w:rsid w:val="00FB30C7"/>
    <w:rsid w:val="00FB31AD"/>
    <w:rsid w:val="00FB43DA"/>
    <w:rsid w:val="00FB6C44"/>
    <w:rsid w:val="00FB7038"/>
    <w:rsid w:val="00FB789D"/>
    <w:rsid w:val="00FC12DC"/>
    <w:rsid w:val="00FC1444"/>
    <w:rsid w:val="00FC17BC"/>
    <w:rsid w:val="00FC214D"/>
    <w:rsid w:val="00FC221F"/>
    <w:rsid w:val="00FC47EE"/>
    <w:rsid w:val="00FC6134"/>
    <w:rsid w:val="00FC6205"/>
    <w:rsid w:val="00FC6A03"/>
    <w:rsid w:val="00FC6CE3"/>
    <w:rsid w:val="00FC749F"/>
    <w:rsid w:val="00FD0A7E"/>
    <w:rsid w:val="00FD0C72"/>
    <w:rsid w:val="00FD1FFA"/>
    <w:rsid w:val="00FD3C90"/>
    <w:rsid w:val="00FE0292"/>
    <w:rsid w:val="00FE0824"/>
    <w:rsid w:val="00FE1F7D"/>
    <w:rsid w:val="00FE46BC"/>
    <w:rsid w:val="00FE48EF"/>
    <w:rsid w:val="00FE6F43"/>
    <w:rsid w:val="00FF037A"/>
    <w:rsid w:val="00FF07D6"/>
    <w:rsid w:val="00FF0C2A"/>
    <w:rsid w:val="00FF2D1E"/>
    <w:rsid w:val="00FF363F"/>
    <w:rsid w:val="00FF5163"/>
    <w:rsid w:val="00FF5635"/>
    <w:rsid w:val="00FF67BE"/>
    <w:rsid w:val="00FF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colormenu v:ext="edit" fillcolor="none"/>
    </o:shapedefaults>
    <o:shapelayout v:ext="edit">
      <o:idmap v:ext="edit" data="1"/>
    </o:shapelayout>
  </w:shapeDefaults>
  <w:decimalSymbol w:val="."/>
  <w:listSeparator w:val=","/>
  <w14:docId w14:val="007F093E"/>
  <w15:docId w15:val="{743C3B06-1721-4249-98FD-04EF23F5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69E9"/>
    <w:rPr>
      <w:rFonts w:ascii="Arial" w:hAnsi="Arial"/>
      <w:sz w:val="24"/>
    </w:rPr>
  </w:style>
  <w:style w:type="paragraph" w:styleId="Heading1">
    <w:name w:val="heading 1"/>
    <w:basedOn w:val="Normal"/>
    <w:next w:val="Normal"/>
    <w:qFormat/>
    <w:rsid w:val="00DC69E9"/>
    <w:pPr>
      <w:keepNext/>
      <w:jc w:val="center"/>
      <w:outlineLvl w:val="0"/>
    </w:pPr>
    <w:rPr>
      <w:b/>
      <w:sz w:val="36"/>
    </w:rPr>
  </w:style>
  <w:style w:type="paragraph" w:styleId="Heading2">
    <w:name w:val="heading 2"/>
    <w:basedOn w:val="Normal"/>
    <w:next w:val="Normal"/>
    <w:link w:val="Heading2Char"/>
    <w:qFormat/>
    <w:rsid w:val="00DC69E9"/>
    <w:pPr>
      <w:keepNext/>
      <w:outlineLvl w:val="1"/>
    </w:pPr>
    <w:rPr>
      <w:b/>
    </w:rPr>
  </w:style>
  <w:style w:type="paragraph" w:styleId="Heading3">
    <w:name w:val="heading 3"/>
    <w:basedOn w:val="Normal"/>
    <w:next w:val="Normal"/>
    <w:qFormat/>
    <w:rsid w:val="00DC69E9"/>
    <w:pPr>
      <w:keepNext/>
      <w:jc w:val="center"/>
      <w:outlineLvl w:val="2"/>
    </w:pPr>
    <w:rPr>
      <w:b/>
    </w:rPr>
  </w:style>
  <w:style w:type="paragraph" w:styleId="Heading4">
    <w:name w:val="heading 4"/>
    <w:basedOn w:val="Normal"/>
    <w:next w:val="Normal"/>
    <w:qFormat/>
    <w:rsid w:val="00DC69E9"/>
    <w:pPr>
      <w:keepNext/>
      <w:jc w:val="center"/>
      <w:outlineLvl w:val="3"/>
    </w:pPr>
    <w:rPr>
      <w:b/>
      <w:bCs/>
    </w:rPr>
  </w:style>
  <w:style w:type="paragraph" w:styleId="Heading5">
    <w:name w:val="heading 5"/>
    <w:basedOn w:val="Normal"/>
    <w:next w:val="Normal"/>
    <w:qFormat/>
    <w:rsid w:val="00DC69E9"/>
    <w:pPr>
      <w:keepNext/>
      <w:jc w:val="center"/>
      <w:outlineLvl w:val="4"/>
    </w:pPr>
    <w:rPr>
      <w:color w:val="FF0000"/>
      <w:sz w:val="28"/>
    </w:rPr>
  </w:style>
  <w:style w:type="paragraph" w:styleId="Heading6">
    <w:name w:val="heading 6"/>
    <w:basedOn w:val="Normal"/>
    <w:next w:val="Normal"/>
    <w:qFormat/>
    <w:rsid w:val="00DC69E9"/>
    <w:pPr>
      <w:keepNext/>
      <w:jc w:val="center"/>
      <w:outlineLvl w:val="5"/>
    </w:pPr>
    <w:rPr>
      <w:b/>
      <w:u w:val="single"/>
    </w:rPr>
  </w:style>
  <w:style w:type="paragraph" w:styleId="Heading7">
    <w:name w:val="heading 7"/>
    <w:basedOn w:val="Normal"/>
    <w:next w:val="Normal"/>
    <w:qFormat/>
    <w:rsid w:val="00DC69E9"/>
    <w:pPr>
      <w:keepNext/>
      <w:outlineLvl w:val="6"/>
    </w:pPr>
    <w:rPr>
      <w:b/>
      <w:bCs/>
    </w:rPr>
  </w:style>
  <w:style w:type="paragraph" w:styleId="Heading8">
    <w:name w:val="heading 8"/>
    <w:basedOn w:val="Normal"/>
    <w:next w:val="Normal"/>
    <w:qFormat/>
    <w:rsid w:val="00DC69E9"/>
    <w:pPr>
      <w:keepNext/>
      <w:spacing w:before="200"/>
      <w:jc w:val="both"/>
      <w:outlineLvl w:val="7"/>
    </w:pPr>
    <w:rPr>
      <w:rFonts w:cs="Arial"/>
      <w:b/>
      <w:bCs/>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69E9"/>
    <w:pPr>
      <w:tabs>
        <w:tab w:val="center" w:pos="4320"/>
        <w:tab w:val="right" w:pos="8640"/>
      </w:tabs>
    </w:pPr>
  </w:style>
  <w:style w:type="paragraph" w:styleId="Footer">
    <w:name w:val="footer"/>
    <w:basedOn w:val="Normal"/>
    <w:rsid w:val="00DC69E9"/>
    <w:pPr>
      <w:tabs>
        <w:tab w:val="center" w:pos="4320"/>
        <w:tab w:val="right" w:pos="8640"/>
      </w:tabs>
    </w:pPr>
  </w:style>
  <w:style w:type="paragraph" w:styleId="Title">
    <w:name w:val="Title"/>
    <w:basedOn w:val="Normal"/>
    <w:qFormat/>
    <w:rsid w:val="00DC69E9"/>
    <w:pPr>
      <w:jc w:val="center"/>
    </w:pPr>
    <w:rPr>
      <w:b/>
      <w:sz w:val="32"/>
      <w14:shadow w14:blurRad="50800" w14:dist="38100" w14:dir="2700000" w14:sx="100000" w14:sy="100000" w14:kx="0" w14:ky="0" w14:algn="tl">
        <w14:srgbClr w14:val="000000">
          <w14:alpha w14:val="60000"/>
        </w14:srgbClr>
      </w14:shadow>
    </w:rPr>
  </w:style>
  <w:style w:type="paragraph" w:styleId="BodyText">
    <w:name w:val="Body Text"/>
    <w:basedOn w:val="Normal"/>
    <w:rsid w:val="00DC69E9"/>
    <w:pPr>
      <w:jc w:val="center"/>
    </w:pPr>
    <w:rPr>
      <w:sz w:val="120"/>
    </w:rPr>
  </w:style>
  <w:style w:type="paragraph" w:styleId="DocumentMap">
    <w:name w:val="Document Map"/>
    <w:basedOn w:val="Normal"/>
    <w:semiHidden/>
    <w:rsid w:val="00DC69E9"/>
    <w:pPr>
      <w:shd w:val="clear" w:color="auto" w:fill="000080"/>
    </w:pPr>
    <w:rPr>
      <w:rFonts w:ascii="Tahoma" w:hAnsi="Tahoma"/>
    </w:rPr>
  </w:style>
  <w:style w:type="character" w:styleId="CommentReference">
    <w:name w:val="annotation reference"/>
    <w:basedOn w:val="DefaultParagraphFont"/>
    <w:semiHidden/>
    <w:rsid w:val="00DC69E9"/>
    <w:rPr>
      <w:sz w:val="16"/>
    </w:rPr>
  </w:style>
  <w:style w:type="paragraph" w:styleId="CommentText">
    <w:name w:val="annotation text"/>
    <w:basedOn w:val="Normal"/>
    <w:semiHidden/>
    <w:rsid w:val="00DC69E9"/>
  </w:style>
  <w:style w:type="character" w:styleId="Hyperlink">
    <w:name w:val="Hyperlink"/>
    <w:basedOn w:val="DefaultParagraphFont"/>
    <w:rsid w:val="00DC69E9"/>
    <w:rPr>
      <w:color w:val="0000FF"/>
      <w:u w:val="single"/>
    </w:rPr>
  </w:style>
  <w:style w:type="paragraph" w:styleId="BodyTextIndent">
    <w:name w:val="Body Text Indent"/>
    <w:basedOn w:val="Normal"/>
    <w:rsid w:val="00DC69E9"/>
    <w:pPr>
      <w:spacing w:after="120"/>
      <w:ind w:left="2970" w:hanging="2970"/>
      <w:outlineLvl w:val="0"/>
    </w:pPr>
    <w:rPr>
      <w:rFonts w:cs="Arial"/>
      <w:sz w:val="22"/>
    </w:rPr>
  </w:style>
  <w:style w:type="paragraph" w:styleId="BodyText2">
    <w:name w:val="Body Text 2"/>
    <w:basedOn w:val="Normal"/>
    <w:rsid w:val="00DC69E9"/>
    <w:rPr>
      <w:rFonts w:cs="Arial"/>
      <w:b/>
      <w:bCs/>
      <w:sz w:val="20"/>
    </w:rPr>
  </w:style>
  <w:style w:type="paragraph" w:styleId="BodyText3">
    <w:name w:val="Body Text 3"/>
    <w:basedOn w:val="Normal"/>
    <w:rsid w:val="00DC69E9"/>
    <w:rPr>
      <w:bCs/>
      <w:sz w:val="20"/>
    </w:rPr>
  </w:style>
  <w:style w:type="paragraph" w:styleId="BlockText">
    <w:name w:val="Block Text"/>
    <w:basedOn w:val="Normal"/>
    <w:rsid w:val="00DC69E9"/>
    <w:pPr>
      <w:tabs>
        <w:tab w:val="left" w:pos="1440"/>
      </w:tabs>
      <w:spacing w:after="120"/>
      <w:ind w:left="2970" w:right="450" w:hanging="2970"/>
      <w:jc w:val="both"/>
      <w:outlineLvl w:val="0"/>
    </w:pPr>
    <w:rPr>
      <w:rFonts w:cs="Arial"/>
      <w:sz w:val="22"/>
    </w:rPr>
  </w:style>
  <w:style w:type="paragraph" w:styleId="BodyTextIndent3">
    <w:name w:val="Body Text Indent 3"/>
    <w:basedOn w:val="Normal"/>
    <w:rsid w:val="00DC69E9"/>
    <w:pPr>
      <w:spacing w:after="120"/>
      <w:ind w:left="3240" w:hanging="3240"/>
      <w:jc w:val="both"/>
      <w:outlineLvl w:val="0"/>
    </w:pPr>
    <w:rPr>
      <w:rFonts w:cs="Arial"/>
      <w:sz w:val="20"/>
    </w:rPr>
  </w:style>
  <w:style w:type="character" w:styleId="FollowedHyperlink">
    <w:name w:val="FollowedHyperlink"/>
    <w:basedOn w:val="DefaultParagraphFont"/>
    <w:rsid w:val="00DC69E9"/>
    <w:rPr>
      <w:color w:val="800080"/>
      <w:u w:val="single"/>
    </w:rPr>
  </w:style>
  <w:style w:type="table" w:styleId="TableGrid">
    <w:name w:val="Table Grid"/>
    <w:basedOn w:val="TableNormal"/>
    <w:rsid w:val="00DC6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69E9"/>
    <w:rPr>
      <w:rFonts w:ascii="Tahoma" w:hAnsi="Tahoma" w:cs="Tahoma"/>
      <w:sz w:val="16"/>
      <w:szCs w:val="16"/>
    </w:rPr>
  </w:style>
  <w:style w:type="paragraph" w:styleId="CommentSubject">
    <w:name w:val="annotation subject"/>
    <w:basedOn w:val="CommentText"/>
    <w:next w:val="CommentText"/>
    <w:semiHidden/>
    <w:rsid w:val="00DC69E9"/>
    <w:rPr>
      <w:b/>
      <w:bCs/>
      <w:sz w:val="20"/>
    </w:rPr>
  </w:style>
  <w:style w:type="character" w:customStyle="1" w:styleId="Heading2Char">
    <w:name w:val="Heading 2 Char"/>
    <w:basedOn w:val="DefaultParagraphFont"/>
    <w:link w:val="Heading2"/>
    <w:rsid w:val="00237012"/>
    <w:rPr>
      <w:rFonts w:ascii="Arial" w:hAnsi="Arial"/>
      <w:b/>
      <w:sz w:val="24"/>
    </w:rPr>
  </w:style>
  <w:style w:type="paragraph" w:styleId="ListParagraph">
    <w:name w:val="List Paragraph"/>
    <w:basedOn w:val="Normal"/>
    <w:uiPriority w:val="34"/>
    <w:qFormat/>
    <w:rsid w:val="00B90452"/>
    <w:pPr>
      <w:ind w:left="720"/>
      <w:contextualSpacing/>
    </w:pPr>
  </w:style>
  <w:style w:type="paragraph" w:styleId="NormalWeb">
    <w:name w:val="Normal (Web)"/>
    <w:basedOn w:val="Normal"/>
    <w:uiPriority w:val="99"/>
    <w:unhideWhenUsed/>
    <w:rsid w:val="00AA44B1"/>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496912">
      <w:bodyDiv w:val="1"/>
      <w:marLeft w:val="0"/>
      <w:marRight w:val="0"/>
      <w:marTop w:val="0"/>
      <w:marBottom w:val="0"/>
      <w:divBdr>
        <w:top w:val="none" w:sz="0" w:space="0" w:color="auto"/>
        <w:left w:val="none" w:sz="0" w:space="0" w:color="auto"/>
        <w:bottom w:val="none" w:sz="0" w:space="0" w:color="auto"/>
        <w:right w:val="none" w:sz="0" w:space="0" w:color="auto"/>
      </w:divBdr>
    </w:div>
    <w:div w:id="1252204293">
      <w:bodyDiv w:val="1"/>
      <w:marLeft w:val="0"/>
      <w:marRight w:val="0"/>
      <w:marTop w:val="0"/>
      <w:marBottom w:val="0"/>
      <w:divBdr>
        <w:top w:val="none" w:sz="0" w:space="0" w:color="auto"/>
        <w:left w:val="none" w:sz="0" w:space="0" w:color="auto"/>
        <w:bottom w:val="none" w:sz="0" w:space="0" w:color="auto"/>
        <w:right w:val="none" w:sz="0" w:space="0" w:color="auto"/>
      </w:divBdr>
    </w:div>
    <w:div w:id="12683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E5E98-6DEF-476A-8C94-306BC097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855</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Fresno PIC</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kgaines</dc:creator>
  <cp:lastModifiedBy>Marle Workmon</cp:lastModifiedBy>
  <cp:revision>14</cp:revision>
  <cp:lastPrinted>2024-03-12T18:28:00Z</cp:lastPrinted>
  <dcterms:created xsi:type="dcterms:W3CDTF">2024-03-01T23:08:00Z</dcterms:created>
  <dcterms:modified xsi:type="dcterms:W3CDTF">2024-04-19T21:00:00Z</dcterms:modified>
</cp:coreProperties>
</file>