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F09F9" w14:textId="10D7FB94" w:rsidR="001E7971" w:rsidRPr="000D1D24" w:rsidRDefault="0095122F">
      <w:pPr>
        <w:tabs>
          <w:tab w:val="left" w:pos="2430"/>
        </w:tabs>
        <w:jc w:val="center"/>
        <w:rPr>
          <w:b/>
          <w:bCs/>
          <w:color w:val="000000" w:themeColor="text1"/>
          <w:sz w:val="22"/>
        </w:rPr>
      </w:pPr>
      <w:r>
        <w:rPr>
          <w:b/>
          <w:bCs/>
          <w:noProof/>
          <w:color w:val="000000" w:themeColor="text1"/>
          <w:sz w:val="22"/>
        </w:rPr>
        <w:drawing>
          <wp:anchor distT="0" distB="0" distL="114300" distR="114300" simplePos="0" relativeHeight="251658240" behindDoc="0" locked="0" layoutInCell="1" allowOverlap="1" wp14:anchorId="353A9237" wp14:editId="23082891">
            <wp:simplePos x="0" y="0"/>
            <wp:positionH relativeFrom="column">
              <wp:posOffset>-114300</wp:posOffset>
            </wp:positionH>
            <wp:positionV relativeFrom="paragraph">
              <wp:posOffset>-808990</wp:posOffset>
            </wp:positionV>
            <wp:extent cx="1543050" cy="1279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WDB_WorkforceInvestmentBoard_Stack_Reg_wTa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E79">
        <w:rPr>
          <w:b/>
          <w:bCs/>
          <w:color w:val="000000" w:themeColor="text1"/>
          <w:sz w:val="22"/>
        </w:rPr>
        <w:t>Skills Development Council</w:t>
      </w:r>
    </w:p>
    <w:p w14:paraId="50BE8FE4" w14:textId="1800314D" w:rsidR="001E7971" w:rsidRPr="002252DD" w:rsidRDefault="00601CF1" w:rsidP="00386AC4">
      <w:pPr>
        <w:spacing w:after="12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</w:rPr>
        <w:t>May</w:t>
      </w:r>
      <w:r w:rsidR="00F96F1F"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>1</w:t>
      </w:r>
      <w:r w:rsidR="00522FA5">
        <w:rPr>
          <w:b/>
          <w:color w:val="000000" w:themeColor="text1"/>
          <w:sz w:val="22"/>
        </w:rPr>
        <w:t>, 202</w:t>
      </w:r>
      <w:r w:rsidR="00F96F1F">
        <w:rPr>
          <w:b/>
          <w:color w:val="000000" w:themeColor="text1"/>
          <w:sz w:val="22"/>
        </w:rPr>
        <w:t>4</w:t>
      </w:r>
    </w:p>
    <w:p w14:paraId="39A2F02D" w14:textId="77777777" w:rsidR="001E7971" w:rsidRPr="002252DD" w:rsidRDefault="001E7971">
      <w:pPr>
        <w:pStyle w:val="Heading6"/>
        <w:rPr>
          <w:color w:val="000000" w:themeColor="text1"/>
          <w:sz w:val="22"/>
          <w:szCs w:val="22"/>
        </w:rPr>
      </w:pPr>
      <w:r w:rsidRPr="002252DD">
        <w:rPr>
          <w:color w:val="000000" w:themeColor="text1"/>
          <w:sz w:val="22"/>
          <w:szCs w:val="22"/>
        </w:rPr>
        <w:t>SUMMARY MINUTES</w:t>
      </w:r>
    </w:p>
    <w:p w14:paraId="3AE4B9BA" w14:textId="77777777" w:rsidR="00EF58FC" w:rsidRDefault="00EF58FC" w:rsidP="002E0AEC">
      <w:pPr>
        <w:jc w:val="center"/>
        <w:rPr>
          <w:color w:val="000000" w:themeColor="text1"/>
          <w:sz w:val="22"/>
          <w:szCs w:val="22"/>
        </w:rPr>
      </w:pPr>
    </w:p>
    <w:p w14:paraId="73B5E411" w14:textId="77777777" w:rsidR="005623E1" w:rsidRPr="002252DD" w:rsidRDefault="005623E1" w:rsidP="002E0AEC">
      <w:pPr>
        <w:jc w:val="center"/>
        <w:rPr>
          <w:color w:val="000000" w:themeColor="text1"/>
          <w:sz w:val="22"/>
          <w:szCs w:val="22"/>
        </w:rPr>
      </w:pPr>
    </w:p>
    <w:p w14:paraId="23FB55AA" w14:textId="5E2DCACB" w:rsidR="001E7971" w:rsidRPr="002252DD" w:rsidRDefault="001E7971">
      <w:pPr>
        <w:rPr>
          <w:rFonts w:cs="Arial"/>
          <w:color w:val="000000" w:themeColor="text1"/>
          <w:sz w:val="22"/>
          <w:szCs w:val="22"/>
        </w:rPr>
      </w:pPr>
      <w:r w:rsidRPr="002252DD">
        <w:rPr>
          <w:rFonts w:cs="Arial"/>
          <w:color w:val="000000" w:themeColor="text1"/>
          <w:sz w:val="22"/>
          <w:szCs w:val="22"/>
        </w:rPr>
        <w:t xml:space="preserve">The </w:t>
      </w:r>
      <w:r w:rsidR="00932D77" w:rsidRPr="002252DD">
        <w:rPr>
          <w:rFonts w:cs="Arial"/>
          <w:color w:val="000000" w:themeColor="text1"/>
          <w:sz w:val="22"/>
          <w:szCs w:val="22"/>
        </w:rPr>
        <w:t xml:space="preserve">meeting was called to order at </w:t>
      </w:r>
      <w:r w:rsidR="00054491">
        <w:rPr>
          <w:rFonts w:cs="Arial"/>
          <w:color w:val="000000" w:themeColor="text1"/>
          <w:sz w:val="22"/>
          <w:szCs w:val="22"/>
        </w:rPr>
        <w:t>4</w:t>
      </w:r>
      <w:r w:rsidR="002234DB" w:rsidRPr="002252DD">
        <w:rPr>
          <w:rFonts w:cs="Arial"/>
          <w:color w:val="000000" w:themeColor="text1"/>
          <w:sz w:val="22"/>
          <w:szCs w:val="22"/>
        </w:rPr>
        <w:t>:</w:t>
      </w:r>
      <w:r w:rsidR="00054491">
        <w:rPr>
          <w:rFonts w:cs="Arial"/>
          <w:color w:val="000000" w:themeColor="text1"/>
          <w:sz w:val="22"/>
          <w:szCs w:val="22"/>
        </w:rPr>
        <w:t>0</w:t>
      </w:r>
      <w:r w:rsidR="00F13F10">
        <w:rPr>
          <w:rFonts w:cs="Arial"/>
          <w:color w:val="000000" w:themeColor="text1"/>
          <w:sz w:val="22"/>
          <w:szCs w:val="22"/>
        </w:rPr>
        <w:t>3</w:t>
      </w:r>
      <w:r w:rsidR="00C91002" w:rsidRPr="002252DD">
        <w:rPr>
          <w:rFonts w:cs="Arial"/>
          <w:color w:val="000000" w:themeColor="text1"/>
          <w:sz w:val="22"/>
          <w:szCs w:val="22"/>
        </w:rPr>
        <w:t xml:space="preserve"> p.m.</w:t>
      </w:r>
    </w:p>
    <w:p w14:paraId="7C122D66" w14:textId="77777777" w:rsidR="001E7971" w:rsidRPr="002252DD" w:rsidRDefault="001E7971">
      <w:pPr>
        <w:rPr>
          <w:rFonts w:cs="Arial"/>
          <w:color w:val="000000" w:themeColor="text1"/>
          <w:sz w:val="22"/>
          <w:szCs w:val="22"/>
        </w:rPr>
      </w:pPr>
    </w:p>
    <w:p w14:paraId="6064AFAB" w14:textId="5044AB54" w:rsidR="009C5AE8" w:rsidRPr="00E05CF1" w:rsidRDefault="001E7971" w:rsidP="00680070">
      <w:pPr>
        <w:pStyle w:val="BlockText"/>
        <w:spacing w:after="0"/>
        <w:ind w:left="3060" w:right="540" w:hanging="3060"/>
        <w:rPr>
          <w:color w:val="000000" w:themeColor="text1"/>
          <w:sz w:val="16"/>
          <w:szCs w:val="16"/>
        </w:rPr>
      </w:pPr>
      <w:r w:rsidRPr="002252DD">
        <w:rPr>
          <w:color w:val="000000" w:themeColor="text1"/>
          <w:szCs w:val="22"/>
        </w:rPr>
        <w:t xml:space="preserve">ROLL CALL: </w:t>
      </w:r>
      <w:r w:rsidRPr="002252DD">
        <w:rPr>
          <w:color w:val="000000" w:themeColor="text1"/>
          <w:szCs w:val="22"/>
        </w:rPr>
        <w:tab/>
        <w:t>PRESENT   –</w:t>
      </w:r>
      <w:r w:rsidRPr="002252DD">
        <w:rPr>
          <w:color w:val="000000" w:themeColor="text1"/>
          <w:szCs w:val="22"/>
        </w:rPr>
        <w:tab/>
      </w:r>
      <w:r w:rsidR="00F13F10">
        <w:rPr>
          <w:color w:val="000000" w:themeColor="text1"/>
          <w:szCs w:val="22"/>
        </w:rPr>
        <w:t>Stephen Avila</w:t>
      </w:r>
      <w:r w:rsidR="007F5597">
        <w:rPr>
          <w:color w:val="000000" w:themeColor="text1"/>
          <w:szCs w:val="22"/>
        </w:rPr>
        <w:t>,</w:t>
      </w:r>
      <w:r w:rsidR="00054491">
        <w:rPr>
          <w:color w:val="000000" w:themeColor="text1"/>
          <w:szCs w:val="22"/>
        </w:rPr>
        <w:t xml:space="preserve"> </w:t>
      </w:r>
      <w:r w:rsidR="00F13F10">
        <w:rPr>
          <w:color w:val="000000" w:themeColor="text1"/>
          <w:szCs w:val="22"/>
        </w:rPr>
        <w:t>Douglas Dart</w:t>
      </w:r>
      <w:r w:rsidR="00B42C2C">
        <w:rPr>
          <w:color w:val="000000" w:themeColor="text1"/>
          <w:szCs w:val="22"/>
        </w:rPr>
        <w:t>,</w:t>
      </w:r>
      <w:r w:rsidR="00B42C2C" w:rsidRPr="002252DD">
        <w:rPr>
          <w:color w:val="000000" w:themeColor="text1"/>
          <w:szCs w:val="22"/>
        </w:rPr>
        <w:t xml:space="preserve"> </w:t>
      </w:r>
      <w:r w:rsidR="00F13F10">
        <w:rPr>
          <w:color w:val="000000" w:themeColor="text1"/>
          <w:szCs w:val="22"/>
        </w:rPr>
        <w:t>Jeff Hensley</w:t>
      </w:r>
      <w:r w:rsidR="005343CE" w:rsidRPr="002252DD">
        <w:rPr>
          <w:color w:val="000000" w:themeColor="text1"/>
          <w:szCs w:val="22"/>
        </w:rPr>
        <w:t xml:space="preserve">, </w:t>
      </w:r>
      <w:r w:rsidR="00F13F10">
        <w:rPr>
          <w:color w:val="000000" w:themeColor="text1"/>
          <w:szCs w:val="22"/>
        </w:rPr>
        <w:t>Alisha Morgan</w:t>
      </w:r>
      <w:r w:rsidR="00054491">
        <w:rPr>
          <w:color w:val="000000" w:themeColor="text1"/>
          <w:szCs w:val="22"/>
        </w:rPr>
        <w:t>,</w:t>
      </w:r>
      <w:r w:rsidR="00F13F10">
        <w:rPr>
          <w:color w:val="000000" w:themeColor="text1"/>
          <w:szCs w:val="22"/>
        </w:rPr>
        <w:t xml:space="preserve"> </w:t>
      </w:r>
      <w:r w:rsidR="00054491">
        <w:rPr>
          <w:color w:val="000000" w:themeColor="text1"/>
          <w:szCs w:val="22"/>
        </w:rPr>
        <w:t>Lydia Zabrycki</w:t>
      </w:r>
      <w:r w:rsidR="00F13F10">
        <w:rPr>
          <w:color w:val="000000" w:themeColor="text1"/>
          <w:szCs w:val="22"/>
        </w:rPr>
        <w:t>, and Chris Zeitz</w:t>
      </w:r>
    </w:p>
    <w:p w14:paraId="11B418A7" w14:textId="77777777" w:rsidR="00E10ECF" w:rsidRPr="00E05CF1" w:rsidRDefault="00E10ECF" w:rsidP="00E10ECF">
      <w:pPr>
        <w:pStyle w:val="BlockText"/>
        <w:spacing w:after="0"/>
        <w:ind w:left="2966" w:right="540" w:hanging="2966"/>
        <w:rPr>
          <w:color w:val="000000" w:themeColor="text1"/>
          <w:sz w:val="16"/>
          <w:szCs w:val="16"/>
        </w:rPr>
      </w:pPr>
    </w:p>
    <w:p w14:paraId="452276DD" w14:textId="52048551" w:rsidR="001E7971" w:rsidRPr="002252DD" w:rsidRDefault="001E7971" w:rsidP="00680070">
      <w:pPr>
        <w:pStyle w:val="BlockText"/>
        <w:spacing w:after="0"/>
        <w:ind w:left="3060" w:right="540" w:hanging="2966"/>
        <w:rPr>
          <w:color w:val="000000" w:themeColor="text1"/>
          <w:szCs w:val="22"/>
        </w:rPr>
      </w:pPr>
      <w:r w:rsidRPr="002252DD">
        <w:rPr>
          <w:color w:val="000000" w:themeColor="text1"/>
          <w:szCs w:val="22"/>
        </w:rPr>
        <w:tab/>
        <w:t xml:space="preserve">ABSENT </w:t>
      </w:r>
      <w:r w:rsidR="009C5AE8" w:rsidRPr="002252DD">
        <w:rPr>
          <w:color w:val="000000" w:themeColor="text1"/>
          <w:szCs w:val="22"/>
        </w:rPr>
        <w:t xml:space="preserve">   </w:t>
      </w:r>
      <w:r w:rsidR="00C91002" w:rsidRPr="002252DD">
        <w:rPr>
          <w:color w:val="000000" w:themeColor="text1"/>
          <w:szCs w:val="22"/>
        </w:rPr>
        <w:t xml:space="preserve"> –</w:t>
      </w:r>
      <w:r w:rsidR="00C91002" w:rsidRPr="002252DD">
        <w:rPr>
          <w:color w:val="000000" w:themeColor="text1"/>
          <w:szCs w:val="22"/>
        </w:rPr>
        <w:tab/>
      </w:r>
      <w:r w:rsidR="00F96F1F">
        <w:rPr>
          <w:color w:val="000000" w:themeColor="text1"/>
          <w:szCs w:val="22"/>
        </w:rPr>
        <w:t xml:space="preserve">Scott Miller, </w:t>
      </w:r>
      <w:r w:rsidR="00F13F10">
        <w:rPr>
          <w:color w:val="000000" w:themeColor="text1"/>
          <w:szCs w:val="22"/>
        </w:rPr>
        <w:t xml:space="preserve">Joe Olivares, </w:t>
      </w:r>
      <w:r w:rsidR="00BF1DCE">
        <w:rPr>
          <w:color w:val="000000" w:themeColor="text1"/>
          <w:szCs w:val="22"/>
        </w:rPr>
        <w:t xml:space="preserve">and </w:t>
      </w:r>
      <w:r w:rsidR="00F13F10">
        <w:rPr>
          <w:color w:val="000000" w:themeColor="text1"/>
          <w:szCs w:val="22"/>
        </w:rPr>
        <w:t>Sandra Vicente</w:t>
      </w:r>
    </w:p>
    <w:p w14:paraId="5636DEF7" w14:textId="77777777" w:rsidR="00E10ECF" w:rsidRPr="002252DD" w:rsidRDefault="007D1F78" w:rsidP="0056525C">
      <w:pPr>
        <w:pStyle w:val="BlockText"/>
        <w:spacing w:after="0"/>
        <w:ind w:left="0" w:right="540" w:firstLine="0"/>
        <w:rPr>
          <w:color w:val="000000" w:themeColor="text1"/>
          <w:szCs w:val="22"/>
        </w:rPr>
      </w:pPr>
      <w:r w:rsidRPr="002252DD">
        <w:rPr>
          <w:color w:val="000000" w:themeColor="text1"/>
          <w:szCs w:val="22"/>
        </w:rPr>
        <w:tab/>
      </w:r>
    </w:p>
    <w:p w14:paraId="12148C0A" w14:textId="77777777" w:rsidR="00E10ECF" w:rsidRPr="00E05CF1" w:rsidRDefault="001E7971" w:rsidP="00473ABA">
      <w:pPr>
        <w:pStyle w:val="BlockText"/>
        <w:spacing w:after="0"/>
        <w:ind w:left="3060" w:right="540" w:hanging="3060"/>
        <w:rPr>
          <w:color w:val="000000" w:themeColor="text1"/>
          <w:sz w:val="16"/>
          <w:szCs w:val="16"/>
        </w:rPr>
      </w:pPr>
      <w:r w:rsidRPr="002252DD">
        <w:rPr>
          <w:color w:val="000000" w:themeColor="text1"/>
          <w:szCs w:val="22"/>
        </w:rPr>
        <w:t xml:space="preserve">AGENDA CHANGES:  </w:t>
      </w:r>
      <w:r w:rsidR="0056525C" w:rsidRPr="002252DD">
        <w:rPr>
          <w:color w:val="000000" w:themeColor="text1"/>
          <w:szCs w:val="22"/>
        </w:rPr>
        <w:tab/>
      </w:r>
      <w:r w:rsidR="00BA1BAB">
        <w:rPr>
          <w:color w:val="000000" w:themeColor="text1"/>
          <w:szCs w:val="22"/>
        </w:rPr>
        <w:t>None</w:t>
      </w:r>
    </w:p>
    <w:p w14:paraId="394D1B19" w14:textId="77777777" w:rsidR="00B42C2C" w:rsidRDefault="00B42C2C" w:rsidP="00B42C2C">
      <w:pPr>
        <w:pStyle w:val="BlockText"/>
        <w:spacing w:after="0"/>
        <w:ind w:left="3060" w:right="540" w:hanging="3060"/>
        <w:rPr>
          <w:color w:val="000000" w:themeColor="text1"/>
          <w:sz w:val="16"/>
          <w:szCs w:val="16"/>
        </w:rPr>
      </w:pPr>
    </w:p>
    <w:p w14:paraId="5E156226" w14:textId="77777777" w:rsidR="002F309B" w:rsidRPr="002252DD" w:rsidRDefault="002F309B" w:rsidP="00B42C2C">
      <w:pPr>
        <w:pStyle w:val="BlockText"/>
        <w:spacing w:after="0"/>
        <w:ind w:left="3060" w:right="540" w:hanging="3060"/>
        <w:rPr>
          <w:szCs w:val="22"/>
        </w:rPr>
      </w:pPr>
      <w:r w:rsidRPr="002252DD">
        <w:rPr>
          <w:szCs w:val="22"/>
        </w:rPr>
        <w:t>ABSTENTIONS/RECUSALS/</w:t>
      </w:r>
      <w:r w:rsidRPr="002252DD">
        <w:rPr>
          <w:szCs w:val="22"/>
        </w:rPr>
        <w:tab/>
      </w:r>
    </w:p>
    <w:p w14:paraId="7563445D" w14:textId="77777777" w:rsidR="002F309B" w:rsidRPr="002252DD" w:rsidRDefault="002F309B" w:rsidP="002F309B">
      <w:pPr>
        <w:pStyle w:val="BodyTextIndent"/>
        <w:tabs>
          <w:tab w:val="left" w:pos="1350"/>
          <w:tab w:val="left" w:pos="3060"/>
        </w:tabs>
        <w:spacing w:after="0"/>
        <w:ind w:left="0" w:firstLine="0"/>
        <w:jc w:val="both"/>
        <w:rPr>
          <w:szCs w:val="22"/>
        </w:rPr>
      </w:pPr>
      <w:r w:rsidRPr="002252DD">
        <w:rPr>
          <w:szCs w:val="22"/>
        </w:rPr>
        <w:t>DISCLOSURES OF</w:t>
      </w:r>
    </w:p>
    <w:p w14:paraId="7C428796" w14:textId="77777777" w:rsidR="002F309B" w:rsidRPr="002252DD" w:rsidRDefault="002F309B" w:rsidP="002F309B">
      <w:pPr>
        <w:pStyle w:val="BodyTextIndent"/>
        <w:tabs>
          <w:tab w:val="left" w:pos="1350"/>
          <w:tab w:val="left" w:pos="3060"/>
        </w:tabs>
        <w:spacing w:after="0"/>
        <w:ind w:left="0" w:firstLine="0"/>
        <w:jc w:val="both"/>
        <w:rPr>
          <w:szCs w:val="22"/>
        </w:rPr>
      </w:pPr>
      <w:r w:rsidRPr="002252DD">
        <w:rPr>
          <w:szCs w:val="22"/>
        </w:rPr>
        <w:t>POTENTIAL CONFLICTS OF</w:t>
      </w:r>
    </w:p>
    <w:p w14:paraId="1F588399" w14:textId="24B8C712" w:rsidR="00090545" w:rsidRPr="00471109" w:rsidRDefault="002F309B" w:rsidP="0056525C">
      <w:pPr>
        <w:pStyle w:val="BodyTextIndent"/>
        <w:tabs>
          <w:tab w:val="left" w:pos="1350"/>
          <w:tab w:val="left" w:pos="3060"/>
        </w:tabs>
        <w:spacing w:after="0"/>
        <w:ind w:left="3060" w:hanging="3060"/>
        <w:jc w:val="both"/>
        <w:rPr>
          <w:color w:val="000000" w:themeColor="text1"/>
          <w:sz w:val="16"/>
          <w:szCs w:val="16"/>
        </w:rPr>
      </w:pPr>
      <w:r w:rsidRPr="002252DD">
        <w:rPr>
          <w:szCs w:val="22"/>
        </w:rPr>
        <w:t xml:space="preserve">INTEREST: </w:t>
      </w:r>
      <w:r w:rsidRPr="002252DD">
        <w:rPr>
          <w:szCs w:val="22"/>
        </w:rPr>
        <w:tab/>
      </w:r>
      <w:r w:rsidRPr="002252DD">
        <w:rPr>
          <w:szCs w:val="22"/>
        </w:rPr>
        <w:tab/>
      </w:r>
      <w:r w:rsidR="007E6602">
        <w:rPr>
          <w:szCs w:val="22"/>
        </w:rPr>
        <w:t>None</w:t>
      </w:r>
    </w:p>
    <w:p w14:paraId="21BD5309" w14:textId="77777777" w:rsidR="00644EC3" w:rsidRPr="00471109" w:rsidRDefault="00644EC3" w:rsidP="00E10ECF">
      <w:pPr>
        <w:ind w:left="2966" w:right="446" w:hanging="2966"/>
        <w:jc w:val="both"/>
        <w:outlineLvl w:val="0"/>
        <w:rPr>
          <w:rFonts w:cs="Arial"/>
          <w:color w:val="000000" w:themeColor="text1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88"/>
        <w:gridCol w:w="7470"/>
      </w:tblGrid>
      <w:tr w:rsidR="001E7971" w:rsidRPr="007D1F78" w14:paraId="5E58D4F6" w14:textId="77777777">
        <w:tc>
          <w:tcPr>
            <w:tcW w:w="2988" w:type="dxa"/>
          </w:tcPr>
          <w:p w14:paraId="77273A90" w14:textId="7F226CAC" w:rsidR="001E7971" w:rsidRPr="007D1F78" w:rsidRDefault="001E7971" w:rsidP="00473ABA">
            <w:pPr>
              <w:spacing w:after="120"/>
              <w:contextualSpacing/>
              <w:outlineLvl w:val="0"/>
              <w:rPr>
                <w:rFonts w:cs="Arial"/>
                <w:color w:val="000000" w:themeColor="text1"/>
                <w:sz w:val="22"/>
                <w:szCs w:val="22"/>
              </w:rPr>
            </w:pPr>
            <w:r w:rsidRPr="00021E93">
              <w:rPr>
                <w:rFonts w:cs="Arial"/>
                <w:color w:val="000000" w:themeColor="text1"/>
                <w:sz w:val="22"/>
                <w:szCs w:val="22"/>
              </w:rPr>
              <w:t>CO</w:t>
            </w:r>
            <w:r w:rsidR="00CB3525">
              <w:rPr>
                <w:rFonts w:cs="Arial"/>
                <w:color w:val="000000" w:themeColor="text1"/>
                <w:sz w:val="22"/>
                <w:szCs w:val="22"/>
              </w:rPr>
              <w:t>UNCIL</w:t>
            </w:r>
            <w:r w:rsidR="005C056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021E93">
              <w:rPr>
                <w:rFonts w:cs="Arial"/>
                <w:color w:val="000000" w:themeColor="text1"/>
                <w:sz w:val="22"/>
                <w:szCs w:val="22"/>
              </w:rPr>
              <w:t>CHAIR/</w:t>
            </w:r>
            <w:r w:rsidR="005C056A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021E93">
              <w:rPr>
                <w:rFonts w:cs="Arial"/>
                <w:color w:val="000000" w:themeColor="text1"/>
                <w:sz w:val="22"/>
                <w:szCs w:val="22"/>
              </w:rPr>
              <w:t>STAFF COMMENTS:</w:t>
            </w:r>
            <w:r w:rsidRPr="007D1F78"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7470" w:type="dxa"/>
          </w:tcPr>
          <w:p w14:paraId="36FE8C4A" w14:textId="0AFCC409" w:rsidR="0056043A" w:rsidRPr="003918E6" w:rsidRDefault="00D71B7B" w:rsidP="00D71B7B">
            <w:pPr>
              <w:jc w:val="both"/>
              <w:outlineLvl w:val="0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Tim Giles, Deputy Director Information and General Services, Fresno Regional Workforce Development Board (FRWDB), </w:t>
            </w:r>
            <w:r w:rsidR="00120EDB">
              <w:rPr>
                <w:rFonts w:cs="Arial"/>
                <w:color w:val="000000" w:themeColor="text1"/>
                <w:sz w:val="22"/>
                <w:szCs w:val="22"/>
              </w:rPr>
              <w:t>s</w:t>
            </w:r>
            <w:r w:rsidR="00D733E9">
              <w:rPr>
                <w:rFonts w:cs="Arial"/>
                <w:color w:val="000000" w:themeColor="text1"/>
                <w:sz w:val="22"/>
                <w:szCs w:val="22"/>
              </w:rPr>
              <w:t>hared</w:t>
            </w:r>
            <w:r w:rsidR="00120EDB">
              <w:rPr>
                <w:rFonts w:cs="Arial"/>
                <w:color w:val="000000" w:themeColor="text1"/>
                <w:sz w:val="22"/>
                <w:szCs w:val="22"/>
              </w:rPr>
              <w:t xml:space="preserve"> that </w:t>
            </w:r>
            <w:r w:rsidR="00171435">
              <w:rPr>
                <w:rFonts w:cs="Arial"/>
                <w:color w:val="000000" w:themeColor="text1"/>
                <w:sz w:val="22"/>
                <w:szCs w:val="22"/>
              </w:rPr>
              <w:t>B</w:t>
            </w:r>
            <w:r w:rsidR="00917A80">
              <w:rPr>
                <w:rFonts w:cs="Arial"/>
                <w:color w:val="000000" w:themeColor="text1"/>
                <w:sz w:val="22"/>
                <w:szCs w:val="22"/>
              </w:rPr>
              <w:t>l</w:t>
            </w:r>
            <w:r w:rsidR="00171435">
              <w:rPr>
                <w:rFonts w:cs="Arial"/>
                <w:color w:val="000000" w:themeColor="text1"/>
                <w:sz w:val="22"/>
                <w:szCs w:val="22"/>
              </w:rPr>
              <w:t xml:space="preserve">ake Konczal, Executive Director, </w:t>
            </w:r>
            <w:r w:rsidR="00C84F31">
              <w:rPr>
                <w:rFonts w:cs="Arial"/>
                <w:color w:val="000000" w:themeColor="text1"/>
                <w:sz w:val="22"/>
                <w:szCs w:val="22"/>
              </w:rPr>
              <w:t>FRWDB, was out of town at the Forestry Corps Graduation and would not be at today’s meeting.</w:t>
            </w:r>
          </w:p>
        </w:tc>
      </w:tr>
    </w:tbl>
    <w:p w14:paraId="10EED8A8" w14:textId="77777777" w:rsidR="00C35D74" w:rsidRPr="007D1F78" w:rsidRDefault="001E7971" w:rsidP="00E05CF1">
      <w:pPr>
        <w:spacing w:before="120"/>
        <w:ind w:left="2880" w:hanging="2880"/>
        <w:jc w:val="both"/>
        <w:outlineLvl w:val="0"/>
        <w:rPr>
          <w:rFonts w:cs="Arial"/>
          <w:color w:val="000000" w:themeColor="text1"/>
          <w:sz w:val="22"/>
          <w:szCs w:val="22"/>
        </w:rPr>
      </w:pPr>
      <w:r w:rsidRPr="007D1F78">
        <w:rPr>
          <w:rFonts w:cs="Arial"/>
          <w:color w:val="000000" w:themeColor="text1"/>
          <w:sz w:val="22"/>
          <w:szCs w:val="22"/>
        </w:rPr>
        <w:t xml:space="preserve">PUBLIC COMMENTS:  </w:t>
      </w:r>
      <w:r w:rsidRPr="007D1F78">
        <w:rPr>
          <w:rFonts w:cs="Arial"/>
          <w:color w:val="000000" w:themeColor="text1"/>
          <w:sz w:val="22"/>
          <w:szCs w:val="22"/>
        </w:rPr>
        <w:tab/>
      </w:r>
      <w:r w:rsidR="00244CD6" w:rsidRPr="007D1F78">
        <w:rPr>
          <w:rFonts w:cs="Arial"/>
          <w:color w:val="000000" w:themeColor="text1"/>
          <w:sz w:val="22"/>
          <w:szCs w:val="22"/>
        </w:rPr>
        <w:t xml:space="preserve">   </w:t>
      </w:r>
      <w:r w:rsidR="001D2143" w:rsidRPr="007D1F78">
        <w:rPr>
          <w:rFonts w:cs="Arial"/>
          <w:color w:val="000000" w:themeColor="text1"/>
          <w:sz w:val="22"/>
          <w:szCs w:val="22"/>
        </w:rPr>
        <w:t>None</w:t>
      </w:r>
      <w:r w:rsidR="00C35D74" w:rsidRPr="007D1F78">
        <w:rPr>
          <w:rFonts w:cs="Arial"/>
          <w:color w:val="000000" w:themeColor="text1"/>
          <w:sz w:val="22"/>
          <w:szCs w:val="22"/>
        </w:rPr>
        <w:t xml:space="preserve"> </w:t>
      </w:r>
    </w:p>
    <w:p w14:paraId="35FA5F1A" w14:textId="77777777" w:rsidR="001E7971" w:rsidRPr="007D1F78" w:rsidRDefault="001E7971" w:rsidP="002E0AEC">
      <w:pPr>
        <w:ind w:left="2966" w:right="446" w:hanging="2966"/>
        <w:jc w:val="both"/>
        <w:outlineLvl w:val="0"/>
        <w:rPr>
          <w:rFonts w:cs="Arial"/>
          <w:color w:val="000000" w:themeColor="text1"/>
          <w:sz w:val="22"/>
          <w:szCs w:val="22"/>
        </w:rPr>
      </w:pPr>
    </w:p>
    <w:tbl>
      <w:tblPr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90"/>
        <w:gridCol w:w="9450"/>
      </w:tblGrid>
      <w:tr w:rsidR="001E7971" w:rsidRPr="000D1D24" w14:paraId="269817FC" w14:textId="77777777" w:rsidTr="000037E9">
        <w:trPr>
          <w:cantSplit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11F3984" w14:textId="77777777" w:rsidR="001E7971" w:rsidRPr="000D1D24" w:rsidRDefault="001E7971">
            <w:pPr>
              <w:pStyle w:val="Heading2"/>
              <w:keepNext w:val="0"/>
              <w:spacing w:before="80" w:after="80"/>
              <w:rPr>
                <w:rFonts w:cs="Arial"/>
                <w:color w:val="000000" w:themeColor="text1"/>
                <w:sz w:val="21"/>
                <w:szCs w:val="21"/>
              </w:rPr>
            </w:pPr>
            <w:r w:rsidRPr="000D1D24">
              <w:rPr>
                <w:rFonts w:cs="Arial"/>
                <w:color w:val="000000" w:themeColor="text1"/>
                <w:sz w:val="21"/>
                <w:szCs w:val="21"/>
              </w:rPr>
              <w:t>Item</w:t>
            </w: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</w:tcPr>
          <w:p w14:paraId="05EE6B54" w14:textId="77777777" w:rsidR="001E7971" w:rsidRPr="000D1D24" w:rsidRDefault="001E7971">
            <w:pPr>
              <w:pStyle w:val="Heading2"/>
              <w:keepNext w:val="0"/>
              <w:spacing w:before="80" w:after="80"/>
              <w:rPr>
                <w:rFonts w:cs="Arial"/>
                <w:color w:val="000000" w:themeColor="text1"/>
                <w:sz w:val="21"/>
                <w:szCs w:val="21"/>
              </w:rPr>
            </w:pPr>
            <w:r w:rsidRPr="000D1D24">
              <w:rPr>
                <w:rFonts w:cs="Arial"/>
                <w:color w:val="000000" w:themeColor="text1"/>
                <w:sz w:val="21"/>
                <w:szCs w:val="21"/>
              </w:rPr>
              <w:t>Description/Action Taken</w:t>
            </w:r>
          </w:p>
        </w:tc>
      </w:tr>
      <w:tr w:rsidR="00B42C2C" w:rsidRPr="000D1D24" w14:paraId="692CFF4D" w14:textId="77777777" w:rsidTr="00C66908">
        <w:trPr>
          <w:cantSplit/>
        </w:trPr>
        <w:tc>
          <w:tcPr>
            <w:tcW w:w="990" w:type="dxa"/>
          </w:tcPr>
          <w:p w14:paraId="33DCE74E" w14:textId="77777777" w:rsidR="00B42C2C" w:rsidRPr="00E21143" w:rsidRDefault="00B42C2C" w:rsidP="00B42C2C">
            <w:pPr>
              <w:pStyle w:val="Heading2"/>
              <w:keepNext w:val="0"/>
              <w:spacing w:before="120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9450" w:type="dxa"/>
          </w:tcPr>
          <w:p w14:paraId="3CA25D20" w14:textId="0FDFA83B" w:rsidR="00B42C2C" w:rsidRDefault="001E3412" w:rsidP="00B42C2C">
            <w:pPr>
              <w:pStyle w:val="Heading2"/>
              <w:keepNext w:val="0"/>
              <w:spacing w:before="120"/>
              <w:rPr>
                <w:rFonts w:cs="Arial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u w:val="single"/>
              </w:rPr>
              <w:t>February</w:t>
            </w:r>
            <w:r w:rsidR="0043406F">
              <w:rPr>
                <w:rFonts w:cs="Arial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  <w:u w:val="single"/>
              </w:rPr>
              <w:t>7</w:t>
            </w:r>
            <w:r w:rsidR="0043406F">
              <w:rPr>
                <w:rFonts w:cs="Arial"/>
                <w:color w:val="000000" w:themeColor="text1"/>
                <w:sz w:val="22"/>
                <w:szCs w:val="22"/>
                <w:u w:val="single"/>
              </w:rPr>
              <w:t>, 202</w:t>
            </w:r>
            <w:r>
              <w:rPr>
                <w:rFonts w:cs="Arial"/>
                <w:color w:val="000000" w:themeColor="text1"/>
                <w:sz w:val="22"/>
                <w:szCs w:val="22"/>
                <w:u w:val="single"/>
              </w:rPr>
              <w:t>4</w:t>
            </w:r>
            <w:r w:rsidR="0043406F">
              <w:rPr>
                <w:rFonts w:cs="Arial"/>
                <w:color w:val="000000" w:themeColor="text1"/>
                <w:sz w:val="22"/>
                <w:szCs w:val="22"/>
                <w:u w:val="single"/>
              </w:rPr>
              <w:t>, Skills Development Council Meeting Minutes</w:t>
            </w:r>
          </w:p>
          <w:p w14:paraId="3BDB5A89" w14:textId="77777777" w:rsidR="00B42C2C" w:rsidRPr="007D1F78" w:rsidRDefault="00B42C2C" w:rsidP="00B42C2C"/>
        </w:tc>
      </w:tr>
      <w:tr w:rsidR="00B42C2C" w:rsidRPr="000D1D24" w14:paraId="4CD5E91A" w14:textId="77777777" w:rsidTr="00C66908">
        <w:trPr>
          <w:cantSplit/>
        </w:trPr>
        <w:tc>
          <w:tcPr>
            <w:tcW w:w="990" w:type="dxa"/>
          </w:tcPr>
          <w:p w14:paraId="7E4B1C63" w14:textId="77777777" w:rsidR="00B42C2C" w:rsidRDefault="00B42C2C" w:rsidP="00B42C2C">
            <w:pPr>
              <w:pStyle w:val="Heading2"/>
              <w:keepNext w:val="0"/>
              <w:spacing w:before="120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450" w:type="dxa"/>
          </w:tcPr>
          <w:p w14:paraId="228D05FE" w14:textId="37270767" w:rsidR="00B42C2C" w:rsidRDefault="000E197A" w:rsidP="005F300D">
            <w:pPr>
              <w:pStyle w:val="Heading2"/>
              <w:keepNext w:val="0"/>
              <w:jc w:val="both"/>
              <w:rPr>
                <w:rFonts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 w:val="0"/>
                <w:color w:val="000000" w:themeColor="text1"/>
                <w:sz w:val="22"/>
                <w:szCs w:val="22"/>
              </w:rPr>
              <w:t>In the absence</w:t>
            </w:r>
            <w:r w:rsidR="00171435">
              <w:rPr>
                <w:rFonts w:cs="Arial"/>
                <w:b w:val="0"/>
                <w:color w:val="000000" w:themeColor="text1"/>
                <w:sz w:val="22"/>
                <w:szCs w:val="22"/>
              </w:rPr>
              <w:t xml:space="preserve"> of Mr. Konczal</w:t>
            </w:r>
            <w:r>
              <w:rPr>
                <w:rFonts w:cs="Arial"/>
                <w:b w:val="0"/>
                <w:color w:val="000000" w:themeColor="text1"/>
                <w:sz w:val="22"/>
                <w:szCs w:val="22"/>
              </w:rPr>
              <w:t>, Chair Zabrycki</w:t>
            </w:r>
            <w:r w:rsidR="0043406F">
              <w:rPr>
                <w:rFonts w:cs="Arial"/>
                <w:b w:val="0"/>
                <w:color w:val="000000" w:themeColor="text1"/>
                <w:sz w:val="22"/>
                <w:szCs w:val="22"/>
              </w:rPr>
              <w:t xml:space="preserve"> presented the </w:t>
            </w:r>
            <w:r>
              <w:rPr>
                <w:rFonts w:cs="Arial"/>
                <w:b w:val="0"/>
                <w:color w:val="000000" w:themeColor="text1"/>
                <w:sz w:val="22"/>
                <w:szCs w:val="22"/>
              </w:rPr>
              <w:t>February</w:t>
            </w:r>
            <w:r w:rsidR="0043406F">
              <w:rPr>
                <w:rFonts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color w:val="000000" w:themeColor="text1"/>
                <w:sz w:val="22"/>
                <w:szCs w:val="22"/>
              </w:rPr>
              <w:t>7</w:t>
            </w:r>
            <w:r w:rsidR="0043406F">
              <w:rPr>
                <w:rFonts w:cs="Arial"/>
                <w:b w:val="0"/>
                <w:color w:val="000000" w:themeColor="text1"/>
                <w:sz w:val="22"/>
                <w:szCs w:val="22"/>
              </w:rPr>
              <w:t>, 202</w:t>
            </w:r>
            <w:r>
              <w:rPr>
                <w:rFonts w:cs="Arial"/>
                <w:b w:val="0"/>
                <w:color w:val="000000" w:themeColor="text1"/>
                <w:sz w:val="22"/>
                <w:szCs w:val="22"/>
              </w:rPr>
              <w:t>4</w:t>
            </w:r>
            <w:r w:rsidR="0043406F">
              <w:rPr>
                <w:rFonts w:cs="Arial"/>
                <w:b w:val="0"/>
                <w:color w:val="000000" w:themeColor="text1"/>
                <w:sz w:val="22"/>
                <w:szCs w:val="22"/>
              </w:rPr>
              <w:t>,</w:t>
            </w:r>
            <w:r w:rsidR="00F62614">
              <w:rPr>
                <w:rFonts w:cs="Arial"/>
                <w:b w:val="0"/>
                <w:color w:val="000000" w:themeColor="text1"/>
                <w:sz w:val="22"/>
                <w:szCs w:val="22"/>
              </w:rPr>
              <w:t xml:space="preserve"> Skills Development Council (Council)</w:t>
            </w:r>
            <w:r w:rsidR="0043406F">
              <w:rPr>
                <w:rFonts w:cs="Arial"/>
                <w:b w:val="0"/>
                <w:color w:val="000000" w:themeColor="text1"/>
                <w:sz w:val="22"/>
                <w:szCs w:val="22"/>
              </w:rPr>
              <w:t xml:space="preserve"> meeting minutes for the</w:t>
            </w:r>
            <w:r w:rsidR="00F62614">
              <w:rPr>
                <w:rFonts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43406F">
              <w:rPr>
                <w:rFonts w:cs="Arial"/>
                <w:b w:val="0"/>
                <w:color w:val="000000" w:themeColor="text1"/>
                <w:sz w:val="22"/>
                <w:szCs w:val="22"/>
              </w:rPr>
              <w:t>Council’s approval, or correction and approval.</w:t>
            </w:r>
          </w:p>
          <w:p w14:paraId="172B96DA" w14:textId="77777777" w:rsidR="00B42C2C" w:rsidRPr="00B42C2C" w:rsidRDefault="00B42C2C" w:rsidP="00B42C2C">
            <w:pPr>
              <w:rPr>
                <w:sz w:val="22"/>
                <w:szCs w:val="22"/>
              </w:rPr>
            </w:pPr>
          </w:p>
          <w:p w14:paraId="7E46D7CC" w14:textId="59BE16E4" w:rsidR="00B42C2C" w:rsidRDefault="001E3412" w:rsidP="000224F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AVILA/DART</w:t>
            </w:r>
            <w:r w:rsidR="00B42C2C" w:rsidRPr="00B42C2C">
              <w:rPr>
                <w:b/>
                <w:sz w:val="22"/>
                <w:szCs w:val="22"/>
              </w:rPr>
              <w:t xml:space="preserve"> – </w:t>
            </w:r>
            <w:r w:rsidR="0043406F">
              <w:rPr>
                <w:b/>
                <w:sz w:val="22"/>
                <w:szCs w:val="22"/>
              </w:rPr>
              <w:t xml:space="preserve">APPROVED </w:t>
            </w:r>
            <w:r w:rsidR="00E914A5">
              <w:rPr>
                <w:b/>
                <w:sz w:val="22"/>
                <w:szCs w:val="22"/>
              </w:rPr>
              <w:t>THE</w:t>
            </w:r>
            <w:r w:rsidR="0043406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February</w:t>
            </w:r>
            <w:r w:rsidR="0043406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</w:t>
            </w:r>
            <w:r w:rsidR="0043406F">
              <w:rPr>
                <w:b/>
                <w:sz w:val="22"/>
                <w:szCs w:val="22"/>
              </w:rPr>
              <w:t>, 202</w:t>
            </w:r>
            <w:r>
              <w:rPr>
                <w:b/>
                <w:sz w:val="22"/>
                <w:szCs w:val="22"/>
              </w:rPr>
              <w:t>4</w:t>
            </w:r>
            <w:r w:rsidR="0043406F">
              <w:rPr>
                <w:b/>
                <w:sz w:val="22"/>
                <w:szCs w:val="22"/>
              </w:rPr>
              <w:t xml:space="preserve">, SKILLS DEVELOPMENT COUNCIL MEETING MINUTES. </w:t>
            </w:r>
            <w:r w:rsidR="00B42C2C" w:rsidRPr="00B42C2C">
              <w:rPr>
                <w:b/>
                <w:sz w:val="22"/>
                <w:szCs w:val="22"/>
              </w:rPr>
              <w:t>(UNANIMOUS)</w:t>
            </w:r>
          </w:p>
          <w:p w14:paraId="7ED1AC8F" w14:textId="77777777" w:rsidR="00885DEA" w:rsidRPr="00B42C2C" w:rsidRDefault="00885DEA" w:rsidP="00B42C2C">
            <w:pPr>
              <w:rPr>
                <w:b/>
              </w:rPr>
            </w:pPr>
          </w:p>
        </w:tc>
      </w:tr>
      <w:tr w:rsidR="00194DBC" w:rsidRPr="000D1D24" w14:paraId="3803CA5E" w14:textId="77777777" w:rsidTr="00C66908">
        <w:trPr>
          <w:cantSplit/>
        </w:trPr>
        <w:tc>
          <w:tcPr>
            <w:tcW w:w="990" w:type="dxa"/>
          </w:tcPr>
          <w:p w14:paraId="439797E9" w14:textId="6413D094" w:rsidR="00194DBC" w:rsidRDefault="00ED6BC0" w:rsidP="00ED6BC0">
            <w:pPr>
              <w:pStyle w:val="Heading2"/>
              <w:keepNext w:val="0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9450" w:type="dxa"/>
          </w:tcPr>
          <w:p w14:paraId="29AB9F1C" w14:textId="2CF1E931" w:rsidR="00194DBC" w:rsidRPr="00194DBC" w:rsidRDefault="00430CCB" w:rsidP="005F300D">
            <w:pPr>
              <w:pStyle w:val="Heading2"/>
              <w:keepNext w:val="0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u w:val="single"/>
              </w:rPr>
              <w:t>Eligible Training Provider List Training Provider Policy</w:t>
            </w:r>
          </w:p>
        </w:tc>
      </w:tr>
      <w:tr w:rsidR="00194DBC" w:rsidRPr="000D1D24" w14:paraId="540FD706" w14:textId="77777777" w:rsidTr="00C66908">
        <w:trPr>
          <w:cantSplit/>
        </w:trPr>
        <w:tc>
          <w:tcPr>
            <w:tcW w:w="990" w:type="dxa"/>
          </w:tcPr>
          <w:p w14:paraId="109FFD30" w14:textId="77777777" w:rsidR="00194DBC" w:rsidRDefault="00194DBC" w:rsidP="00B42C2C">
            <w:pPr>
              <w:pStyle w:val="Heading2"/>
              <w:keepNext w:val="0"/>
              <w:spacing w:before="120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450" w:type="dxa"/>
          </w:tcPr>
          <w:p w14:paraId="15695879" w14:textId="3E645853" w:rsidR="00194DBC" w:rsidRDefault="00194DBC" w:rsidP="005F300D">
            <w:pPr>
              <w:pStyle w:val="Heading2"/>
              <w:keepNext w:val="0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</w:rPr>
            </w:pPr>
          </w:p>
          <w:p w14:paraId="64C0D09C" w14:textId="5450DF42" w:rsidR="00194DBC" w:rsidRPr="009554CB" w:rsidRDefault="00417B26" w:rsidP="009554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Giles presented the Eligible Training Provider List </w:t>
            </w:r>
            <w:r w:rsidR="005023EB">
              <w:rPr>
                <w:sz w:val="22"/>
                <w:szCs w:val="22"/>
              </w:rPr>
              <w:t xml:space="preserve">(ETPL) </w:t>
            </w:r>
            <w:r>
              <w:rPr>
                <w:sz w:val="22"/>
                <w:szCs w:val="22"/>
              </w:rPr>
              <w:t xml:space="preserve">Training Provider Policy to the Council for recommendation to the FRWDB.  </w:t>
            </w:r>
            <w:r w:rsidR="00BF35AC">
              <w:rPr>
                <w:sz w:val="22"/>
                <w:szCs w:val="22"/>
              </w:rPr>
              <w:t xml:space="preserve">He stated that </w:t>
            </w:r>
            <w:r w:rsidR="005023EB">
              <w:rPr>
                <w:sz w:val="22"/>
                <w:szCs w:val="22"/>
              </w:rPr>
              <w:t xml:space="preserve">this was a cohesive ETPL policy that contained all of the elements required by the state.  </w:t>
            </w:r>
            <w:r w:rsidR="001B4F68">
              <w:rPr>
                <w:sz w:val="22"/>
                <w:szCs w:val="22"/>
              </w:rPr>
              <w:t xml:space="preserve">Mr. Giles shared that there was nothing new about the policy aside from the format for the appeals process.  It had been in place and was now just one </w:t>
            </w:r>
            <w:r w:rsidR="009554CB">
              <w:rPr>
                <w:sz w:val="22"/>
                <w:szCs w:val="22"/>
              </w:rPr>
              <w:t xml:space="preserve">(1) </w:t>
            </w:r>
            <w:r w:rsidR="001B4F68">
              <w:rPr>
                <w:sz w:val="22"/>
                <w:szCs w:val="22"/>
              </w:rPr>
              <w:t xml:space="preserve">combined document </w:t>
            </w:r>
            <w:r w:rsidR="00D51934">
              <w:rPr>
                <w:sz w:val="22"/>
                <w:szCs w:val="22"/>
              </w:rPr>
              <w:t>as mandated by the state.</w:t>
            </w:r>
          </w:p>
        </w:tc>
      </w:tr>
      <w:tr w:rsidR="00CD7F74" w:rsidRPr="000D1D24" w14:paraId="489E53B4" w14:textId="77777777" w:rsidTr="0011057E">
        <w:trPr>
          <w:cantSplit/>
        </w:trPr>
        <w:tc>
          <w:tcPr>
            <w:tcW w:w="990" w:type="dxa"/>
          </w:tcPr>
          <w:p w14:paraId="1DC582DB" w14:textId="0AD573C1" w:rsidR="00CD7F74" w:rsidRPr="00E21143" w:rsidRDefault="00CD7F74" w:rsidP="0011057E">
            <w:pPr>
              <w:pStyle w:val="Heading2"/>
              <w:keepNext w:val="0"/>
              <w:spacing w:before="120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450" w:type="dxa"/>
          </w:tcPr>
          <w:p w14:paraId="02112A52" w14:textId="7F901B8F" w:rsidR="00B45A01" w:rsidRDefault="00B45A01" w:rsidP="001A420E">
            <w:pPr>
              <w:jc w:val="both"/>
              <w:rPr>
                <w:sz w:val="22"/>
                <w:szCs w:val="22"/>
              </w:rPr>
            </w:pPr>
          </w:p>
          <w:p w14:paraId="420009E1" w14:textId="008C5A44" w:rsidR="00C344C7" w:rsidRDefault="00C344C7" w:rsidP="001A420E">
            <w:pPr>
              <w:jc w:val="both"/>
              <w:rPr>
                <w:b/>
                <w:bCs/>
                <w:sz w:val="22"/>
                <w:szCs w:val="22"/>
              </w:rPr>
            </w:pPr>
            <w:r w:rsidRPr="00C344C7">
              <w:rPr>
                <w:b/>
                <w:bCs/>
                <w:sz w:val="22"/>
                <w:szCs w:val="22"/>
              </w:rPr>
              <w:t xml:space="preserve">DART/HENSLEY – </w:t>
            </w:r>
            <w:r w:rsidR="005220F0">
              <w:rPr>
                <w:b/>
                <w:bCs/>
                <w:sz w:val="22"/>
                <w:szCs w:val="22"/>
              </w:rPr>
              <w:t xml:space="preserve">RECOMMENDED THAT THE FRWDB </w:t>
            </w:r>
            <w:r w:rsidRPr="00C344C7">
              <w:rPr>
                <w:b/>
                <w:bCs/>
                <w:sz w:val="22"/>
                <w:szCs w:val="22"/>
              </w:rPr>
              <w:t>APPROVED THE ELIGIBLE TRAINING PROVIDER LIST TRAINING PROVIDER POLICY (UNANIMOUS)</w:t>
            </w:r>
          </w:p>
          <w:p w14:paraId="0DE66634" w14:textId="77777777" w:rsidR="00DD448A" w:rsidRPr="00C344C7" w:rsidRDefault="00DD448A" w:rsidP="001A420E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71A2678" w14:textId="77777777" w:rsidR="001A420E" w:rsidRDefault="001A420E" w:rsidP="00C62526">
            <w:pPr>
              <w:jc w:val="both"/>
              <w:rPr>
                <w:sz w:val="22"/>
                <w:szCs w:val="22"/>
              </w:rPr>
            </w:pPr>
          </w:p>
          <w:p w14:paraId="1D598FAF" w14:textId="77777777" w:rsidR="004362C6" w:rsidRDefault="004362C6" w:rsidP="00C62526">
            <w:pPr>
              <w:jc w:val="both"/>
              <w:rPr>
                <w:sz w:val="22"/>
                <w:szCs w:val="22"/>
              </w:rPr>
            </w:pPr>
          </w:p>
          <w:p w14:paraId="1CD486E9" w14:textId="77777777" w:rsidR="009554CB" w:rsidRDefault="009554CB" w:rsidP="00C62526">
            <w:pPr>
              <w:jc w:val="both"/>
              <w:rPr>
                <w:sz w:val="22"/>
                <w:szCs w:val="22"/>
              </w:rPr>
            </w:pPr>
          </w:p>
          <w:p w14:paraId="6AD00009" w14:textId="29A11ACD" w:rsidR="009554CB" w:rsidRPr="00C62526" w:rsidRDefault="009554CB" w:rsidP="00C62526">
            <w:pPr>
              <w:jc w:val="both"/>
              <w:rPr>
                <w:sz w:val="22"/>
                <w:szCs w:val="22"/>
              </w:rPr>
            </w:pPr>
          </w:p>
        </w:tc>
      </w:tr>
      <w:tr w:rsidR="00B42C2C" w:rsidRPr="000D1D24" w14:paraId="130EB294" w14:textId="77777777" w:rsidTr="00C66908">
        <w:trPr>
          <w:cantSplit/>
        </w:trPr>
        <w:tc>
          <w:tcPr>
            <w:tcW w:w="990" w:type="dxa"/>
          </w:tcPr>
          <w:p w14:paraId="455C6DBA" w14:textId="43F35B8E" w:rsidR="00B42C2C" w:rsidRPr="00E21143" w:rsidRDefault="00CD7F74" w:rsidP="005C056A">
            <w:pPr>
              <w:pStyle w:val="Heading2"/>
              <w:keepNext w:val="0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lastRenderedPageBreak/>
              <w:t>3</w:t>
            </w:r>
            <w:r w:rsidR="00B42C2C" w:rsidRPr="00E21143">
              <w:rPr>
                <w:rFonts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9450" w:type="dxa"/>
          </w:tcPr>
          <w:p w14:paraId="05EA45E6" w14:textId="1E2148AB" w:rsidR="000224F6" w:rsidRPr="003D62A3" w:rsidRDefault="00430CCB" w:rsidP="005C056A">
            <w:pPr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Individual Training Account Overview</w:t>
            </w:r>
          </w:p>
          <w:p w14:paraId="07884D6B" w14:textId="77777777" w:rsidR="00B42C2C" w:rsidRPr="007D1F78" w:rsidRDefault="00B42C2C" w:rsidP="005C056A"/>
        </w:tc>
      </w:tr>
      <w:tr w:rsidR="0033758E" w:rsidRPr="000D1D24" w14:paraId="33DD88DD" w14:textId="77777777" w:rsidTr="0011057E">
        <w:trPr>
          <w:cantSplit/>
        </w:trPr>
        <w:tc>
          <w:tcPr>
            <w:tcW w:w="990" w:type="dxa"/>
          </w:tcPr>
          <w:p w14:paraId="35E58DCA" w14:textId="77777777" w:rsidR="0033758E" w:rsidRPr="00E21143" w:rsidRDefault="0033758E" w:rsidP="0033758E">
            <w:pPr>
              <w:pStyle w:val="Heading2"/>
              <w:keepNext w:val="0"/>
              <w:contextualSpacing/>
              <w:rPr>
                <w:rFonts w:cs="Arial"/>
                <w:color w:val="000000" w:themeColor="text1"/>
                <w:sz w:val="21"/>
                <w:szCs w:val="21"/>
              </w:rPr>
            </w:pPr>
            <w:bookmarkStart w:id="0" w:name="_Hlk118184200"/>
          </w:p>
        </w:tc>
        <w:tc>
          <w:tcPr>
            <w:tcW w:w="9450" w:type="dxa"/>
            <w:vAlign w:val="center"/>
          </w:tcPr>
          <w:p w14:paraId="7AC7D26B" w14:textId="5BD49D7D" w:rsidR="00277854" w:rsidRDefault="00277854" w:rsidP="0033758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 Giles presented an overview of the Individual Training Account</w:t>
            </w:r>
            <w:r w:rsidR="00922903">
              <w:rPr>
                <w:sz w:val="22"/>
                <w:szCs w:val="22"/>
              </w:rPr>
              <w:t xml:space="preserve"> (ITA) training for the Council’s review.  He </w:t>
            </w:r>
            <w:r w:rsidR="005C7A3F">
              <w:rPr>
                <w:sz w:val="22"/>
                <w:szCs w:val="22"/>
              </w:rPr>
              <w:t>explained</w:t>
            </w:r>
            <w:r w:rsidR="00922903">
              <w:rPr>
                <w:sz w:val="22"/>
                <w:szCs w:val="22"/>
              </w:rPr>
              <w:t xml:space="preserve"> that </w:t>
            </w:r>
            <w:r w:rsidR="005C7A3F">
              <w:rPr>
                <w:sz w:val="22"/>
                <w:szCs w:val="22"/>
              </w:rPr>
              <w:t>because this was a cumulative report running at each quarter, it was not going to change a lot</w:t>
            </w:r>
            <w:r w:rsidR="00FE43F2">
              <w:rPr>
                <w:sz w:val="22"/>
                <w:szCs w:val="22"/>
              </w:rPr>
              <w:t xml:space="preserve"> from the previous quarter’s report.</w:t>
            </w:r>
            <w:r w:rsidR="005C7A3F">
              <w:rPr>
                <w:sz w:val="22"/>
                <w:szCs w:val="22"/>
              </w:rPr>
              <w:t xml:space="preserve">  Mr. Giles pointed out that he did add the urban and rural male and female counts at the bottom of the report as requested at the last meeting.</w:t>
            </w:r>
          </w:p>
          <w:p w14:paraId="05D5161F" w14:textId="77777777" w:rsidR="00A977A6" w:rsidRDefault="00A977A6" w:rsidP="0033758E">
            <w:pPr>
              <w:contextualSpacing/>
              <w:jc w:val="both"/>
              <w:rPr>
                <w:sz w:val="22"/>
                <w:szCs w:val="22"/>
              </w:rPr>
            </w:pPr>
          </w:p>
          <w:p w14:paraId="515D75FD" w14:textId="6840A707" w:rsidR="00A977A6" w:rsidRDefault="00A977A6" w:rsidP="0033758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Director Zabrycki </w:t>
            </w:r>
            <w:r w:rsidR="005B0F4F">
              <w:rPr>
                <w:sz w:val="22"/>
                <w:szCs w:val="22"/>
              </w:rPr>
              <w:t>commented</w:t>
            </w:r>
            <w:r>
              <w:rPr>
                <w:sz w:val="22"/>
                <w:szCs w:val="22"/>
              </w:rPr>
              <w:t xml:space="preserve"> that the last time she was on the scholarship panel there was a new provider she had never seen before, so it would be interesting to see a providers list.</w:t>
            </w:r>
          </w:p>
          <w:p w14:paraId="16D11255" w14:textId="77777777" w:rsidR="00A977A6" w:rsidRDefault="00A977A6" w:rsidP="0033758E">
            <w:pPr>
              <w:contextualSpacing/>
              <w:jc w:val="both"/>
              <w:rPr>
                <w:sz w:val="22"/>
                <w:szCs w:val="22"/>
              </w:rPr>
            </w:pPr>
          </w:p>
          <w:p w14:paraId="6CAB63C1" w14:textId="5AD4A5CE" w:rsidR="00A977A6" w:rsidRDefault="00A977A6" w:rsidP="0033758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Giles </w:t>
            </w:r>
            <w:r w:rsidR="009749DB">
              <w:rPr>
                <w:sz w:val="22"/>
                <w:szCs w:val="22"/>
              </w:rPr>
              <w:t xml:space="preserve">replied that he </w:t>
            </w:r>
            <w:r w:rsidR="00FE43F2">
              <w:rPr>
                <w:sz w:val="22"/>
                <w:szCs w:val="22"/>
              </w:rPr>
              <w:t>would include the provider information at the next meeting.</w:t>
            </w:r>
          </w:p>
          <w:p w14:paraId="28255E59" w14:textId="31FBD2C7" w:rsidR="0033758E" w:rsidRPr="002917F0" w:rsidRDefault="0033758E" w:rsidP="0033758E">
            <w:pPr>
              <w:contextualSpacing/>
              <w:jc w:val="both"/>
              <w:rPr>
                <w:sz w:val="22"/>
                <w:szCs w:val="22"/>
              </w:rPr>
            </w:pPr>
          </w:p>
          <w:p w14:paraId="2A743725" w14:textId="77777777" w:rsidR="0033758E" w:rsidRPr="008A48A0" w:rsidRDefault="008A48A0" w:rsidP="0033758E">
            <w:pPr>
              <w:contextualSpacing/>
              <w:jc w:val="both"/>
              <w:rPr>
                <w:sz w:val="22"/>
                <w:szCs w:val="22"/>
              </w:rPr>
            </w:pPr>
            <w:r w:rsidRPr="008A48A0">
              <w:rPr>
                <w:sz w:val="22"/>
                <w:szCs w:val="22"/>
              </w:rPr>
              <w:t>This was an information item.</w:t>
            </w:r>
          </w:p>
          <w:p w14:paraId="54AE0AB4" w14:textId="0875CE33" w:rsidR="008A48A0" w:rsidRPr="0087482D" w:rsidRDefault="008A48A0" w:rsidP="0033758E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1E3D53" w:rsidRPr="000D1D24" w14:paraId="0720B4EF" w14:textId="77777777" w:rsidTr="0011057E">
        <w:trPr>
          <w:cantSplit/>
        </w:trPr>
        <w:tc>
          <w:tcPr>
            <w:tcW w:w="990" w:type="dxa"/>
          </w:tcPr>
          <w:p w14:paraId="0AD6A2AC" w14:textId="3BB04350" w:rsidR="001E3D53" w:rsidRPr="00E21143" w:rsidRDefault="001E3D53" w:rsidP="0033758E">
            <w:pPr>
              <w:pStyle w:val="Heading2"/>
              <w:keepNext w:val="0"/>
              <w:contextualSpacing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9450" w:type="dxa"/>
            <w:vAlign w:val="center"/>
          </w:tcPr>
          <w:p w14:paraId="2019A6A5" w14:textId="0988D7AD" w:rsidR="001E3D53" w:rsidRDefault="00430CCB" w:rsidP="001E3D53">
            <w:pPr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Special Grants Training Overview</w:t>
            </w:r>
          </w:p>
          <w:p w14:paraId="42C5ED0C" w14:textId="77777777" w:rsidR="001E3D53" w:rsidRDefault="001E3D53" w:rsidP="0033758E">
            <w:pPr>
              <w:contextualSpacing/>
              <w:jc w:val="both"/>
              <w:rPr>
                <w:sz w:val="22"/>
                <w:szCs w:val="22"/>
              </w:rPr>
            </w:pPr>
          </w:p>
          <w:p w14:paraId="31AB67BD" w14:textId="366FACE6" w:rsidR="00D32D82" w:rsidRDefault="00080C0D" w:rsidP="001E3D5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Ashley Matthews, Special Projects Manager, FRWDB, presented an overview of the special grants training for the Council’s review.  </w:t>
            </w:r>
            <w:r w:rsidR="00656C86">
              <w:rPr>
                <w:sz w:val="22"/>
                <w:szCs w:val="22"/>
              </w:rPr>
              <w:t xml:space="preserve">Ms. Matthews </w:t>
            </w:r>
            <w:r w:rsidR="004362C6">
              <w:rPr>
                <w:sz w:val="22"/>
                <w:szCs w:val="22"/>
              </w:rPr>
              <w:t xml:space="preserve">spoke about the ValleyBuild Apprenticeship Readiness Program, the Greater Sierra Forestry Corps, and the multiple grants that fund these projects, as well as the </w:t>
            </w:r>
            <w:r w:rsidR="00AD0AA7">
              <w:rPr>
                <w:sz w:val="22"/>
                <w:szCs w:val="22"/>
              </w:rPr>
              <w:t>partnerships the programs had with training providers</w:t>
            </w:r>
            <w:r w:rsidR="004362C6">
              <w:rPr>
                <w:sz w:val="22"/>
                <w:szCs w:val="22"/>
              </w:rPr>
              <w:t>.</w:t>
            </w:r>
            <w:r w:rsidR="00656C86">
              <w:rPr>
                <w:sz w:val="22"/>
                <w:szCs w:val="22"/>
              </w:rPr>
              <w:t xml:space="preserve">  She also showed a picture of the new ValleyBuild logo</w:t>
            </w:r>
            <w:r w:rsidR="00AD0AA7">
              <w:rPr>
                <w:sz w:val="22"/>
                <w:szCs w:val="22"/>
              </w:rPr>
              <w:t xml:space="preserve"> and shared that the new ValleyBuild website was launching in May.</w:t>
            </w:r>
          </w:p>
          <w:p w14:paraId="53C40DD8" w14:textId="77777777" w:rsidR="00FE49C6" w:rsidRDefault="00FE49C6" w:rsidP="001E3D53">
            <w:pPr>
              <w:contextualSpacing/>
              <w:jc w:val="both"/>
              <w:rPr>
                <w:sz w:val="22"/>
                <w:szCs w:val="22"/>
              </w:rPr>
            </w:pPr>
          </w:p>
          <w:p w14:paraId="46920F16" w14:textId="4280C7B6" w:rsidR="00FE49C6" w:rsidRDefault="00FE49C6" w:rsidP="001E3D5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 Hensley asked what type of partners Ms. Matthews was looking for in order to expand the special projects, and whether or not financing was</w:t>
            </w:r>
            <w:r w:rsidR="002A6E5C">
              <w:rPr>
                <w:sz w:val="22"/>
                <w:szCs w:val="22"/>
              </w:rPr>
              <w:t xml:space="preserve"> an</w:t>
            </w:r>
            <w:r>
              <w:rPr>
                <w:sz w:val="22"/>
                <w:szCs w:val="22"/>
              </w:rPr>
              <w:t xml:space="preserve"> issue.</w:t>
            </w:r>
            <w:r w:rsidR="0068275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Ms. Matthews stated that she was looking for more training providers such as adult schools and community colleges, and that </w:t>
            </w:r>
            <w:r w:rsidR="002A6E5C">
              <w:rPr>
                <w:sz w:val="22"/>
                <w:szCs w:val="22"/>
              </w:rPr>
              <w:t>financing was not an issue.</w:t>
            </w:r>
          </w:p>
          <w:p w14:paraId="713C8158" w14:textId="77777777" w:rsidR="00FE49C6" w:rsidRDefault="00FE49C6" w:rsidP="001E3D53">
            <w:pPr>
              <w:contextualSpacing/>
              <w:jc w:val="both"/>
              <w:rPr>
                <w:sz w:val="22"/>
                <w:szCs w:val="22"/>
              </w:rPr>
            </w:pPr>
          </w:p>
          <w:p w14:paraId="6E2A4632" w14:textId="37CBA402" w:rsidR="001E3D53" w:rsidRDefault="00FE49C6" w:rsidP="0033758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was an information item.</w:t>
            </w:r>
          </w:p>
          <w:p w14:paraId="672B6724" w14:textId="66D3E732" w:rsidR="0089582F" w:rsidRDefault="0089582F" w:rsidP="0033758E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bookmarkEnd w:id="0"/>
      <w:tr w:rsidR="0033758E" w:rsidRPr="003D62A3" w14:paraId="2544CF3A" w14:textId="77777777" w:rsidTr="003D62A3">
        <w:trPr>
          <w:cantSplit/>
          <w:trHeight w:val="288"/>
        </w:trPr>
        <w:tc>
          <w:tcPr>
            <w:tcW w:w="990" w:type="dxa"/>
            <w:shd w:val="clear" w:color="auto" w:fill="auto"/>
          </w:tcPr>
          <w:p w14:paraId="26A52F01" w14:textId="081FB88B" w:rsidR="0033758E" w:rsidRPr="003D62A3" w:rsidRDefault="001C7B9B" w:rsidP="005A228C">
            <w:pPr>
              <w:pStyle w:val="Heading2"/>
              <w:keepNext w:val="0"/>
              <w:contextualSpacing/>
              <w:rPr>
                <w:rFonts w:cs="Arial"/>
                <w:b w:val="0"/>
                <w:noProof/>
                <w:sz w:val="22"/>
                <w:szCs w:val="22"/>
              </w:rPr>
            </w:pPr>
            <w:r>
              <w:rPr>
                <w:rFonts w:cs="Arial"/>
                <w:noProof/>
                <w:color w:val="000000" w:themeColor="text1"/>
                <w:sz w:val="22"/>
                <w:szCs w:val="22"/>
              </w:rPr>
              <w:t>5</w:t>
            </w:r>
            <w:r w:rsidR="0033758E" w:rsidRPr="00D566C3">
              <w:rPr>
                <w:rFonts w:cs="Arial"/>
                <w:noProof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450" w:type="dxa"/>
            <w:shd w:val="clear" w:color="auto" w:fill="auto"/>
            <w:vAlign w:val="center"/>
          </w:tcPr>
          <w:p w14:paraId="2A0903C5" w14:textId="28F53B95" w:rsidR="0033758E" w:rsidRDefault="00430CCB" w:rsidP="005A228C">
            <w:pPr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u w:val="single"/>
              </w:rPr>
              <w:t>Discretionary Grants Report</w:t>
            </w:r>
            <w:r w:rsidR="0033758E" w:rsidRPr="0095384B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3F007ADE" w14:textId="3B36A481" w:rsidR="00ED2A24" w:rsidRDefault="00ED2A24" w:rsidP="005A228C">
            <w:pPr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36E25E34" w14:textId="6F6D6781" w:rsidR="005C056A" w:rsidRPr="009D2BB3" w:rsidRDefault="00ED2A24" w:rsidP="005A228C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Ms. Matthews presented an overview of the discretionary grant funding for the Council’s review.</w:t>
            </w:r>
            <w:r w:rsidR="009D2BB3">
              <w:rPr>
                <w:bCs/>
                <w:sz w:val="22"/>
                <w:szCs w:val="22"/>
              </w:rPr>
              <w:t xml:space="preserve">  </w:t>
            </w:r>
            <w:r w:rsidR="008B551E">
              <w:rPr>
                <w:sz w:val="22"/>
                <w:szCs w:val="22"/>
              </w:rPr>
              <w:t xml:space="preserve">Ms. </w:t>
            </w:r>
            <w:r w:rsidR="009D2BB3">
              <w:rPr>
                <w:sz w:val="22"/>
                <w:szCs w:val="22"/>
              </w:rPr>
              <w:t>Matthews</w:t>
            </w:r>
            <w:r w:rsidR="008B551E">
              <w:rPr>
                <w:sz w:val="22"/>
                <w:szCs w:val="22"/>
              </w:rPr>
              <w:t xml:space="preserve"> discussed the Fresno Fatherhood Grant, the </w:t>
            </w:r>
            <w:r w:rsidR="009D2BB3">
              <w:rPr>
                <w:sz w:val="22"/>
                <w:szCs w:val="22"/>
              </w:rPr>
              <w:t xml:space="preserve">Prison to Employment (P2E) </w:t>
            </w:r>
            <w:r w:rsidR="008B551E">
              <w:rPr>
                <w:sz w:val="22"/>
                <w:szCs w:val="22"/>
              </w:rPr>
              <w:t xml:space="preserve">Grant, and the Quality Jobs, Equity, Strategy, and Training (QUEST) Grant. In her overview, Ms. </w:t>
            </w:r>
            <w:r w:rsidR="009D2BB3">
              <w:rPr>
                <w:sz w:val="22"/>
                <w:szCs w:val="22"/>
              </w:rPr>
              <w:t>Matthews</w:t>
            </w:r>
            <w:r w:rsidR="008B551E">
              <w:rPr>
                <w:sz w:val="22"/>
                <w:szCs w:val="22"/>
              </w:rPr>
              <w:t xml:space="preserve"> stated each grant’s purpose, target populatio</w:t>
            </w:r>
            <w:r w:rsidR="009D2BB3">
              <w:rPr>
                <w:sz w:val="22"/>
                <w:szCs w:val="22"/>
              </w:rPr>
              <w:t>n</w:t>
            </w:r>
            <w:r w:rsidR="008B551E">
              <w:rPr>
                <w:sz w:val="22"/>
                <w:szCs w:val="22"/>
              </w:rPr>
              <w:t xml:space="preserve">, and period of performance. </w:t>
            </w:r>
          </w:p>
        </w:tc>
      </w:tr>
      <w:tr w:rsidR="0033758E" w:rsidRPr="003D62A3" w14:paraId="6449ADA5" w14:textId="77777777" w:rsidTr="003D62A3">
        <w:trPr>
          <w:cantSplit/>
          <w:trHeight w:val="288"/>
        </w:trPr>
        <w:tc>
          <w:tcPr>
            <w:tcW w:w="990" w:type="dxa"/>
            <w:shd w:val="clear" w:color="auto" w:fill="auto"/>
          </w:tcPr>
          <w:p w14:paraId="5BCEB1D8" w14:textId="77777777" w:rsidR="0033758E" w:rsidRDefault="0033758E" w:rsidP="0033758E">
            <w:pPr>
              <w:pStyle w:val="Heading2"/>
              <w:keepNext w:val="0"/>
              <w:contextualSpacing/>
              <w:rPr>
                <w:rFonts w:cs="Arial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14:paraId="236B4C6F" w14:textId="66600D99" w:rsidR="006217CF" w:rsidRDefault="006217CF" w:rsidP="0033758E">
            <w:pPr>
              <w:contextualSpacing/>
              <w:jc w:val="both"/>
              <w:rPr>
                <w:sz w:val="22"/>
                <w:szCs w:val="22"/>
              </w:rPr>
            </w:pPr>
          </w:p>
          <w:p w14:paraId="0EE029C8" w14:textId="03D33A6E" w:rsidR="00566889" w:rsidRPr="000B2BC5" w:rsidRDefault="00566889" w:rsidP="0033758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was an information item.</w:t>
            </w:r>
          </w:p>
          <w:p w14:paraId="20FEA697" w14:textId="4F6F8DD7" w:rsidR="0033758E" w:rsidRPr="002917F0" w:rsidRDefault="0033758E" w:rsidP="0033758E">
            <w:pPr>
              <w:contextualSpacing/>
              <w:jc w:val="both"/>
              <w:rPr>
                <w:sz w:val="18"/>
                <w:szCs w:val="18"/>
              </w:rPr>
            </w:pPr>
            <w:r w:rsidRPr="003D0289">
              <w:rPr>
                <w:sz w:val="18"/>
                <w:szCs w:val="18"/>
              </w:rPr>
              <w:t xml:space="preserve"> </w:t>
            </w:r>
          </w:p>
        </w:tc>
      </w:tr>
      <w:tr w:rsidR="0033758E" w:rsidRPr="00AA1031" w14:paraId="1FA37C0A" w14:textId="77777777" w:rsidTr="000037E9">
        <w:trPr>
          <w:cantSplit/>
          <w:trHeight w:val="288"/>
        </w:trPr>
        <w:tc>
          <w:tcPr>
            <w:tcW w:w="990" w:type="dxa"/>
          </w:tcPr>
          <w:p w14:paraId="6E13FA90" w14:textId="2B29D5E8" w:rsidR="0033758E" w:rsidRPr="00BA1BAB" w:rsidRDefault="00C53BE3" w:rsidP="0033758E">
            <w:pPr>
              <w:pStyle w:val="Heading2"/>
              <w:keepNext w:val="0"/>
              <w:ind w:right="158"/>
              <w:contextualSpacing/>
              <w:rPr>
                <w:rFonts w:cs="Arial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noProof/>
                <w:color w:val="000000" w:themeColor="text1"/>
                <w:sz w:val="22"/>
                <w:szCs w:val="22"/>
              </w:rPr>
              <w:t>6</w:t>
            </w:r>
            <w:r w:rsidR="0033758E" w:rsidRPr="00BA1BAB">
              <w:rPr>
                <w:rFonts w:cs="Arial"/>
                <w:noProof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450" w:type="dxa"/>
            <w:vAlign w:val="center"/>
          </w:tcPr>
          <w:p w14:paraId="0F8045C6" w14:textId="0DBAAF63" w:rsidR="0033758E" w:rsidRDefault="00430CCB" w:rsidP="0033758E">
            <w:pPr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Overview of Staff Trainings</w:t>
            </w:r>
          </w:p>
          <w:p w14:paraId="4701804A" w14:textId="77777777" w:rsidR="0033758E" w:rsidRPr="00BA1BAB" w:rsidRDefault="0033758E" w:rsidP="0033758E">
            <w:pPr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33758E" w:rsidRPr="00AA1031" w14:paraId="7982A325" w14:textId="77777777" w:rsidTr="000037E9">
        <w:trPr>
          <w:cantSplit/>
          <w:trHeight w:val="288"/>
        </w:trPr>
        <w:tc>
          <w:tcPr>
            <w:tcW w:w="990" w:type="dxa"/>
          </w:tcPr>
          <w:p w14:paraId="5DDA4759" w14:textId="77777777" w:rsidR="0033758E" w:rsidRPr="00BA1BAB" w:rsidRDefault="0033758E" w:rsidP="0033758E">
            <w:pPr>
              <w:pStyle w:val="Heading2"/>
              <w:keepNext w:val="0"/>
              <w:ind w:right="158"/>
              <w:contextualSpacing/>
              <w:rPr>
                <w:rFonts w:cs="Arial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9450" w:type="dxa"/>
            <w:vAlign w:val="center"/>
          </w:tcPr>
          <w:p w14:paraId="62F401FB" w14:textId="2D94C356" w:rsidR="0033758E" w:rsidRPr="0062513C" w:rsidRDefault="008B551E" w:rsidP="008B551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Jose Espinoza, Training Manager, FRWDB, presented an overview of staff trainings scheduled for the Third Quarter of </w:t>
            </w:r>
            <w:r w:rsidR="00FF584E">
              <w:rPr>
                <w:sz w:val="22"/>
                <w:szCs w:val="22"/>
              </w:rPr>
              <w:t>Program Year</w:t>
            </w:r>
            <w:r>
              <w:rPr>
                <w:sz w:val="22"/>
                <w:szCs w:val="22"/>
              </w:rPr>
              <w:t xml:space="preserve"> 2023-2024.</w:t>
            </w:r>
            <w:r w:rsidR="0062513C">
              <w:rPr>
                <w:sz w:val="22"/>
                <w:szCs w:val="22"/>
              </w:rPr>
              <w:t xml:space="preserve">  Mr. Espinoza updated the Council on the Conversational Spanish classes, the staff trainings that had already occurred, and the staff trainings that were scheduled for the future, including the all-staff conference on May 22, 2024.  </w:t>
            </w:r>
          </w:p>
          <w:p w14:paraId="58865F06" w14:textId="326FF654" w:rsidR="0062513C" w:rsidRDefault="0062513C" w:rsidP="00310561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4F501349" w14:textId="77777777" w:rsidR="00E804E1" w:rsidRPr="001E3D53" w:rsidRDefault="00E804E1" w:rsidP="00310561">
            <w:pPr>
              <w:jc w:val="both"/>
              <w:rPr>
                <w:sz w:val="22"/>
                <w:szCs w:val="22"/>
              </w:rPr>
            </w:pPr>
            <w:r w:rsidRPr="001E3D53">
              <w:rPr>
                <w:sz w:val="22"/>
                <w:szCs w:val="22"/>
              </w:rPr>
              <w:t>This was an information item.</w:t>
            </w:r>
          </w:p>
          <w:p w14:paraId="6B9CCD73" w14:textId="7A6D5483" w:rsidR="00E804E1" w:rsidRDefault="00E804E1" w:rsidP="00310561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1F0BF2" w:rsidRPr="00AA1031" w14:paraId="22B1F53A" w14:textId="77777777" w:rsidTr="000037E9">
        <w:trPr>
          <w:cantSplit/>
          <w:trHeight w:val="288"/>
        </w:trPr>
        <w:tc>
          <w:tcPr>
            <w:tcW w:w="990" w:type="dxa"/>
          </w:tcPr>
          <w:p w14:paraId="40457059" w14:textId="09707C80" w:rsidR="001F0BF2" w:rsidRPr="00BA1BAB" w:rsidRDefault="001F0BF2" w:rsidP="0033758E">
            <w:pPr>
              <w:pStyle w:val="Heading2"/>
              <w:keepNext w:val="0"/>
              <w:ind w:right="158"/>
              <w:contextualSpacing/>
              <w:rPr>
                <w:rFonts w:cs="Arial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noProof/>
                <w:color w:val="000000" w:themeColor="text1"/>
                <w:sz w:val="22"/>
                <w:szCs w:val="22"/>
              </w:rPr>
              <w:lastRenderedPageBreak/>
              <w:t>7.</w:t>
            </w:r>
          </w:p>
        </w:tc>
        <w:tc>
          <w:tcPr>
            <w:tcW w:w="9450" w:type="dxa"/>
            <w:vAlign w:val="center"/>
          </w:tcPr>
          <w:p w14:paraId="56A8608E" w14:textId="77777777" w:rsidR="001F0BF2" w:rsidRDefault="001F0BF2" w:rsidP="005F155F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1F0BF2">
              <w:rPr>
                <w:b/>
                <w:bCs/>
                <w:sz w:val="22"/>
                <w:szCs w:val="22"/>
                <w:u w:val="single"/>
              </w:rPr>
              <w:t>Information Sharing</w:t>
            </w:r>
          </w:p>
          <w:p w14:paraId="60B4DA36" w14:textId="50E72096" w:rsidR="003D2228" w:rsidRDefault="003D2228" w:rsidP="005F155F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3F1D1FEE" w14:textId="17ECADA2" w:rsidR="003D2228" w:rsidRDefault="003D2228" w:rsidP="005F155F">
            <w:pPr>
              <w:jc w:val="both"/>
              <w:rPr>
                <w:sz w:val="22"/>
                <w:szCs w:val="22"/>
              </w:rPr>
            </w:pPr>
            <w:r w:rsidRPr="003D2228">
              <w:rPr>
                <w:sz w:val="22"/>
                <w:szCs w:val="22"/>
              </w:rPr>
              <w:t>Director Zabrycki</w:t>
            </w:r>
            <w:r>
              <w:rPr>
                <w:sz w:val="22"/>
                <w:szCs w:val="22"/>
              </w:rPr>
              <w:t xml:space="preserve"> shared that there was a new addition to staff: Government Affairs Manager Fel</w:t>
            </w:r>
            <w:r w:rsidR="00E017C9">
              <w:rPr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>na Sutton.</w:t>
            </w:r>
            <w:r w:rsidR="00BF23C5">
              <w:rPr>
                <w:sz w:val="22"/>
                <w:szCs w:val="22"/>
              </w:rPr>
              <w:t xml:space="preserve">  Mr. Giles added</w:t>
            </w:r>
            <w:r w:rsidR="00BF171C">
              <w:rPr>
                <w:sz w:val="22"/>
                <w:szCs w:val="22"/>
              </w:rPr>
              <w:t xml:space="preserve"> that</w:t>
            </w:r>
            <w:r w:rsidR="00B53ED7">
              <w:rPr>
                <w:sz w:val="22"/>
                <w:szCs w:val="22"/>
              </w:rPr>
              <w:t xml:space="preserve">, in addition to Ms. </w:t>
            </w:r>
            <w:r w:rsidR="00BF171C">
              <w:rPr>
                <w:sz w:val="22"/>
                <w:szCs w:val="22"/>
              </w:rPr>
              <w:t>Sutton</w:t>
            </w:r>
            <w:r w:rsidR="00B53ED7">
              <w:rPr>
                <w:sz w:val="22"/>
                <w:szCs w:val="22"/>
              </w:rPr>
              <w:t>, the FRWDB had</w:t>
            </w:r>
            <w:r w:rsidR="00BF23C5">
              <w:rPr>
                <w:sz w:val="22"/>
                <w:szCs w:val="22"/>
              </w:rPr>
              <w:t xml:space="preserve"> two (2)</w:t>
            </w:r>
            <w:r w:rsidR="00B53ED7">
              <w:rPr>
                <w:sz w:val="22"/>
                <w:szCs w:val="22"/>
              </w:rPr>
              <w:t xml:space="preserve"> more new</w:t>
            </w:r>
            <w:r w:rsidR="00BF23C5">
              <w:rPr>
                <w:sz w:val="22"/>
                <w:szCs w:val="22"/>
              </w:rPr>
              <w:t xml:space="preserve"> managers: General Services Manager Daniel Prado, and Jimmy Ngo</w:t>
            </w:r>
            <w:r w:rsidR="000A0BC0">
              <w:rPr>
                <w:sz w:val="22"/>
                <w:szCs w:val="22"/>
              </w:rPr>
              <w:t>, who</w:t>
            </w:r>
            <w:r w:rsidR="00BF23C5">
              <w:rPr>
                <w:sz w:val="22"/>
                <w:szCs w:val="22"/>
              </w:rPr>
              <w:t xml:space="preserve"> had been promoted to Information Systems Manager.</w:t>
            </w:r>
          </w:p>
          <w:p w14:paraId="0FAED016" w14:textId="77777777" w:rsidR="003D2228" w:rsidRPr="003D2228" w:rsidRDefault="003D2228" w:rsidP="005F155F">
            <w:pPr>
              <w:jc w:val="both"/>
              <w:rPr>
                <w:sz w:val="22"/>
                <w:szCs w:val="22"/>
              </w:rPr>
            </w:pPr>
          </w:p>
          <w:p w14:paraId="489FE33C" w14:textId="72953C61" w:rsidR="000210A9" w:rsidRDefault="000210A9" w:rsidP="005F15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Director Montalbano </w:t>
            </w:r>
            <w:r w:rsidR="0058594D">
              <w:rPr>
                <w:sz w:val="22"/>
                <w:szCs w:val="22"/>
              </w:rPr>
              <w:t>shared at the annual awards banquet on April 17</w:t>
            </w:r>
            <w:r w:rsidR="0058594D" w:rsidRPr="0058594D">
              <w:rPr>
                <w:sz w:val="22"/>
                <w:szCs w:val="22"/>
                <w:vertAlign w:val="superscript"/>
              </w:rPr>
              <w:t>th</w:t>
            </w:r>
            <w:r w:rsidR="0058594D">
              <w:rPr>
                <w:sz w:val="22"/>
                <w:szCs w:val="22"/>
              </w:rPr>
              <w:t>, Director Quintero presented a proclamation from the County of Fresno and declared April 17</w:t>
            </w:r>
            <w:r w:rsidR="0058594D" w:rsidRPr="0058594D">
              <w:rPr>
                <w:sz w:val="22"/>
                <w:szCs w:val="22"/>
                <w:vertAlign w:val="superscript"/>
              </w:rPr>
              <w:t>th</w:t>
            </w:r>
            <w:r w:rsidR="0058594D">
              <w:rPr>
                <w:sz w:val="22"/>
                <w:szCs w:val="22"/>
              </w:rPr>
              <w:t xml:space="preserve"> Blake Konczal Day.</w:t>
            </w:r>
          </w:p>
          <w:p w14:paraId="49FCF9C3" w14:textId="77777777" w:rsidR="0058594D" w:rsidRDefault="0058594D" w:rsidP="005F155F">
            <w:pPr>
              <w:jc w:val="both"/>
              <w:rPr>
                <w:sz w:val="22"/>
                <w:szCs w:val="22"/>
              </w:rPr>
            </w:pPr>
          </w:p>
          <w:p w14:paraId="52799AB2" w14:textId="631811E2" w:rsidR="0058594D" w:rsidRDefault="0058594D" w:rsidP="005F15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Ms. Espinosa added that Dian</w:t>
            </w:r>
            <w:r w:rsidR="00F05A5A">
              <w:rPr>
                <w:sz w:val="22"/>
                <w:szCs w:val="22"/>
              </w:rPr>
              <w:t xml:space="preserve">e </w:t>
            </w:r>
            <w:r w:rsidR="000758E6">
              <w:rPr>
                <w:sz w:val="22"/>
                <w:szCs w:val="22"/>
              </w:rPr>
              <w:t xml:space="preserve">Jensen </w:t>
            </w:r>
            <w:r w:rsidR="00F05A5A">
              <w:rPr>
                <w:sz w:val="22"/>
                <w:szCs w:val="22"/>
              </w:rPr>
              <w:t>was now the Marketing Coordinator.</w:t>
            </w:r>
          </w:p>
          <w:p w14:paraId="452CB74B" w14:textId="77777777" w:rsidR="00F05A5A" w:rsidRDefault="00F05A5A" w:rsidP="005F155F">
            <w:pPr>
              <w:jc w:val="both"/>
              <w:rPr>
                <w:sz w:val="22"/>
                <w:szCs w:val="22"/>
              </w:rPr>
            </w:pPr>
          </w:p>
          <w:p w14:paraId="0A70E1B1" w14:textId="59ACC857" w:rsidR="00F05A5A" w:rsidRDefault="00D50D47" w:rsidP="005F15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Director Hensley asked </w:t>
            </w:r>
            <w:r w:rsidR="004B17FB">
              <w:rPr>
                <w:sz w:val="22"/>
                <w:szCs w:val="22"/>
              </w:rPr>
              <w:t>about guidelines</w:t>
            </w:r>
            <w:r w:rsidR="00756CD9">
              <w:rPr>
                <w:sz w:val="22"/>
                <w:szCs w:val="22"/>
              </w:rPr>
              <w:t xml:space="preserve"> </w:t>
            </w:r>
            <w:r w:rsidR="00BF171C">
              <w:rPr>
                <w:sz w:val="22"/>
                <w:szCs w:val="22"/>
              </w:rPr>
              <w:t>for</w:t>
            </w:r>
            <w:r w:rsidR="00823FA9">
              <w:rPr>
                <w:sz w:val="22"/>
                <w:szCs w:val="22"/>
              </w:rPr>
              <w:t xml:space="preserve"> training provided by </w:t>
            </w:r>
            <w:r w:rsidR="00BF171C">
              <w:rPr>
                <w:sz w:val="22"/>
                <w:szCs w:val="22"/>
              </w:rPr>
              <w:t xml:space="preserve">both </w:t>
            </w:r>
            <w:r w:rsidR="00823FA9">
              <w:rPr>
                <w:sz w:val="22"/>
                <w:szCs w:val="22"/>
              </w:rPr>
              <w:t xml:space="preserve">FRWDB and </w:t>
            </w:r>
            <w:r w:rsidR="004B17FB">
              <w:rPr>
                <w:sz w:val="22"/>
                <w:szCs w:val="22"/>
              </w:rPr>
              <w:t xml:space="preserve">Fresno County Economic Development Corporation (EDC).  </w:t>
            </w:r>
            <w:r w:rsidR="00FA55D8">
              <w:rPr>
                <w:sz w:val="22"/>
                <w:szCs w:val="22"/>
              </w:rPr>
              <w:t xml:space="preserve">Ms. Matthews </w:t>
            </w:r>
            <w:r w:rsidR="00BF171C">
              <w:rPr>
                <w:sz w:val="22"/>
                <w:szCs w:val="22"/>
              </w:rPr>
              <w:t>stated</w:t>
            </w:r>
            <w:r w:rsidR="00FA55D8">
              <w:rPr>
                <w:sz w:val="22"/>
                <w:szCs w:val="22"/>
              </w:rPr>
              <w:t xml:space="preserve"> that </w:t>
            </w:r>
            <w:r w:rsidR="00BD49EE">
              <w:rPr>
                <w:sz w:val="22"/>
                <w:szCs w:val="22"/>
              </w:rPr>
              <w:t>FRWDB</w:t>
            </w:r>
            <w:r w:rsidR="00823FA9">
              <w:rPr>
                <w:sz w:val="22"/>
                <w:szCs w:val="22"/>
              </w:rPr>
              <w:t xml:space="preserve"> </w:t>
            </w:r>
            <w:r w:rsidR="00BD49EE">
              <w:rPr>
                <w:sz w:val="22"/>
                <w:szCs w:val="22"/>
              </w:rPr>
              <w:t xml:space="preserve">and EDC </w:t>
            </w:r>
            <w:r w:rsidR="00823FA9">
              <w:rPr>
                <w:sz w:val="22"/>
                <w:szCs w:val="22"/>
              </w:rPr>
              <w:t xml:space="preserve">have monthly sector meetings, maintain a regional calendar, and </w:t>
            </w:r>
            <w:r w:rsidR="00BD49EE">
              <w:rPr>
                <w:sz w:val="22"/>
                <w:szCs w:val="22"/>
              </w:rPr>
              <w:t>refer between programs</w:t>
            </w:r>
            <w:r w:rsidR="00823FA9">
              <w:rPr>
                <w:sz w:val="22"/>
                <w:szCs w:val="22"/>
              </w:rPr>
              <w:t>.  She indicated</w:t>
            </w:r>
            <w:r w:rsidR="00BD49EE">
              <w:rPr>
                <w:sz w:val="22"/>
                <w:szCs w:val="22"/>
              </w:rPr>
              <w:t xml:space="preserve"> that the partnerships</w:t>
            </w:r>
            <w:r w:rsidR="00B034BF">
              <w:rPr>
                <w:sz w:val="22"/>
                <w:szCs w:val="22"/>
              </w:rPr>
              <w:t xml:space="preserve"> were working out very well.</w:t>
            </w:r>
          </w:p>
          <w:p w14:paraId="42F3EC03" w14:textId="02647727" w:rsidR="00777E6A" w:rsidRPr="000210A9" w:rsidRDefault="00777E6A" w:rsidP="005F155F">
            <w:pPr>
              <w:jc w:val="both"/>
              <w:rPr>
                <w:sz w:val="22"/>
                <w:szCs w:val="22"/>
              </w:rPr>
            </w:pPr>
          </w:p>
        </w:tc>
      </w:tr>
      <w:tr w:rsidR="0033758E" w:rsidRPr="00BA1BAB" w14:paraId="718DB998" w14:textId="77777777" w:rsidTr="000037E9">
        <w:trPr>
          <w:cantSplit/>
          <w:trHeight w:val="288"/>
        </w:trPr>
        <w:tc>
          <w:tcPr>
            <w:tcW w:w="990" w:type="dxa"/>
          </w:tcPr>
          <w:p w14:paraId="52EABA5B" w14:textId="0145BB39" w:rsidR="0033758E" w:rsidRPr="00BA1BAB" w:rsidRDefault="001F0BF2" w:rsidP="0033758E">
            <w:pPr>
              <w:pStyle w:val="Heading2"/>
              <w:keepNext w:val="0"/>
              <w:ind w:right="158"/>
              <w:contextualSpacing/>
              <w:rPr>
                <w:rFonts w:cs="Arial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noProof/>
                <w:color w:val="000000" w:themeColor="text1"/>
                <w:sz w:val="22"/>
                <w:szCs w:val="22"/>
              </w:rPr>
              <w:t>8</w:t>
            </w:r>
            <w:r w:rsidR="0033758E" w:rsidRPr="00BA1BAB">
              <w:rPr>
                <w:rFonts w:cs="Arial"/>
                <w:noProof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450" w:type="dxa"/>
            <w:vAlign w:val="center"/>
          </w:tcPr>
          <w:p w14:paraId="11FC277A" w14:textId="0238CCE6" w:rsidR="0033758E" w:rsidRDefault="001F0BF2" w:rsidP="0033758E">
            <w:pPr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August</w:t>
            </w:r>
            <w:r w:rsidR="00ED79C9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7</w:t>
            </w:r>
            <w:r w:rsidR="00ED79C9">
              <w:rPr>
                <w:b/>
                <w:sz w:val="22"/>
                <w:szCs w:val="22"/>
                <w:u w:val="single"/>
              </w:rPr>
              <w:t>, 2024</w:t>
            </w:r>
            <w:r w:rsidR="006F325F">
              <w:rPr>
                <w:b/>
                <w:sz w:val="22"/>
                <w:szCs w:val="22"/>
                <w:u w:val="single"/>
              </w:rPr>
              <w:t>, Agenda Items</w:t>
            </w:r>
          </w:p>
          <w:p w14:paraId="118334D0" w14:textId="77777777" w:rsidR="0033758E" w:rsidRPr="00BA1BAB" w:rsidRDefault="0033758E" w:rsidP="0033758E">
            <w:pPr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33758E" w:rsidRPr="00BA1BAB" w14:paraId="68919FC7" w14:textId="77777777" w:rsidTr="000037E9">
        <w:trPr>
          <w:cantSplit/>
          <w:trHeight w:val="288"/>
        </w:trPr>
        <w:tc>
          <w:tcPr>
            <w:tcW w:w="990" w:type="dxa"/>
          </w:tcPr>
          <w:p w14:paraId="6515F899" w14:textId="77777777" w:rsidR="0033758E" w:rsidRPr="00BA1BAB" w:rsidRDefault="0033758E" w:rsidP="0033758E">
            <w:pPr>
              <w:pStyle w:val="Heading2"/>
              <w:keepNext w:val="0"/>
              <w:ind w:right="158"/>
              <w:contextualSpacing/>
              <w:rPr>
                <w:rFonts w:cs="Arial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9450" w:type="dxa"/>
            <w:vAlign w:val="center"/>
          </w:tcPr>
          <w:p w14:paraId="01D8E052" w14:textId="05648AE2" w:rsidR="005F155F" w:rsidRDefault="00723D5E" w:rsidP="0033758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</w:t>
            </w:r>
            <w:r w:rsidR="00E804E1">
              <w:rPr>
                <w:sz w:val="22"/>
                <w:szCs w:val="22"/>
              </w:rPr>
              <w:t>were no items for the May 1, 2024, agenda</w:t>
            </w:r>
            <w:r>
              <w:rPr>
                <w:sz w:val="22"/>
                <w:szCs w:val="22"/>
              </w:rPr>
              <w:t>.</w:t>
            </w:r>
          </w:p>
          <w:p w14:paraId="76279BD1" w14:textId="573AB259" w:rsidR="005F155F" w:rsidRPr="00DD2FFF" w:rsidRDefault="005F155F" w:rsidP="00310561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3758E" w:rsidRPr="00BA1BAB" w14:paraId="6FAA4D33" w14:textId="77777777" w:rsidTr="000037E9">
        <w:trPr>
          <w:cantSplit/>
          <w:trHeight w:val="288"/>
        </w:trPr>
        <w:tc>
          <w:tcPr>
            <w:tcW w:w="990" w:type="dxa"/>
          </w:tcPr>
          <w:p w14:paraId="35AB8310" w14:textId="2F1B798D" w:rsidR="0033758E" w:rsidRPr="00BA1BAB" w:rsidRDefault="00682756" w:rsidP="0033758E">
            <w:pPr>
              <w:pStyle w:val="Heading2"/>
              <w:keepNext w:val="0"/>
              <w:ind w:right="158"/>
              <w:contextualSpacing/>
              <w:rPr>
                <w:rFonts w:cs="Arial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noProof/>
                <w:color w:val="000000" w:themeColor="text1"/>
                <w:sz w:val="22"/>
                <w:szCs w:val="22"/>
              </w:rPr>
              <w:t>9</w:t>
            </w:r>
            <w:r w:rsidR="0033758E">
              <w:rPr>
                <w:rFonts w:cs="Arial"/>
                <w:noProof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450" w:type="dxa"/>
            <w:vAlign w:val="center"/>
          </w:tcPr>
          <w:p w14:paraId="0FCFDAA0" w14:textId="026DD353" w:rsidR="0033758E" w:rsidRDefault="006F325F" w:rsidP="0033758E">
            <w:pPr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Meeting Feedback</w:t>
            </w:r>
          </w:p>
          <w:p w14:paraId="4858B9CE" w14:textId="77777777" w:rsidR="0033758E" w:rsidRDefault="0033758E" w:rsidP="0033758E">
            <w:pPr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3551D200" w14:textId="5C0D091D" w:rsidR="00E14243" w:rsidRDefault="00E14243" w:rsidP="0033758E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Director Avila commented that he liked Mr. Espinoza</w:t>
            </w:r>
            <w:r w:rsidR="0018227F">
              <w:rPr>
                <w:bCs/>
                <w:sz w:val="22"/>
                <w:szCs w:val="22"/>
              </w:rPr>
              <w:t>’s report on staff trainings to see</w:t>
            </w:r>
            <w:r>
              <w:rPr>
                <w:bCs/>
                <w:sz w:val="22"/>
                <w:szCs w:val="22"/>
              </w:rPr>
              <w:t xml:space="preserve"> what was going on in the organization.</w:t>
            </w:r>
          </w:p>
          <w:p w14:paraId="468D0C5C" w14:textId="77777777" w:rsidR="00E14243" w:rsidRDefault="00E14243" w:rsidP="0033758E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362336E3" w14:textId="3FF2FBFC" w:rsidR="009D5190" w:rsidRDefault="004F7248" w:rsidP="0033758E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Director Zabrycki stated </w:t>
            </w:r>
            <w:r w:rsidR="003B22EE">
              <w:rPr>
                <w:bCs/>
                <w:sz w:val="22"/>
                <w:szCs w:val="22"/>
              </w:rPr>
              <w:t xml:space="preserve">that the all-staff </w:t>
            </w:r>
            <w:r w:rsidR="007373B4">
              <w:rPr>
                <w:bCs/>
                <w:sz w:val="22"/>
                <w:szCs w:val="22"/>
              </w:rPr>
              <w:t xml:space="preserve">conference </w:t>
            </w:r>
            <w:r w:rsidR="003B22EE">
              <w:rPr>
                <w:bCs/>
                <w:sz w:val="22"/>
                <w:szCs w:val="22"/>
              </w:rPr>
              <w:t xml:space="preserve">sounded </w:t>
            </w:r>
            <w:r w:rsidR="009D5190">
              <w:rPr>
                <w:bCs/>
                <w:sz w:val="22"/>
                <w:szCs w:val="22"/>
              </w:rPr>
              <w:t>exciting,</w:t>
            </w:r>
            <w:r w:rsidR="003B22EE">
              <w:rPr>
                <w:bCs/>
                <w:sz w:val="22"/>
                <w:szCs w:val="22"/>
              </w:rPr>
              <w:t xml:space="preserve"> and she thought it would be great to share the game plan with other Workforce </w:t>
            </w:r>
            <w:r w:rsidR="00756CD9">
              <w:rPr>
                <w:bCs/>
                <w:sz w:val="22"/>
                <w:szCs w:val="22"/>
              </w:rPr>
              <w:t>Development</w:t>
            </w:r>
            <w:r w:rsidR="003B22EE">
              <w:rPr>
                <w:bCs/>
                <w:sz w:val="22"/>
                <w:szCs w:val="22"/>
              </w:rPr>
              <w:t xml:space="preserve"> Boards.  </w:t>
            </w:r>
            <w:r w:rsidR="009D5190">
              <w:rPr>
                <w:bCs/>
                <w:sz w:val="22"/>
                <w:szCs w:val="22"/>
              </w:rPr>
              <w:t>She also loved hearing about the billboards and their return on investment.</w:t>
            </w:r>
          </w:p>
          <w:p w14:paraId="3402EF7D" w14:textId="164E2CEF" w:rsidR="00E42772" w:rsidRPr="00E42772" w:rsidRDefault="00E42772" w:rsidP="0033758E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14:paraId="07E69DA6" w14:textId="2E2D45A5" w:rsidR="00673F74" w:rsidRPr="004C1B65" w:rsidRDefault="000B1ADA" w:rsidP="00CB5906">
      <w:pPr>
        <w:spacing w:before="240"/>
        <w:jc w:val="both"/>
        <w:rPr>
          <w:sz w:val="22"/>
          <w:szCs w:val="22"/>
        </w:rPr>
      </w:pPr>
      <w:r w:rsidRPr="00D01134">
        <w:rPr>
          <w:color w:val="000000" w:themeColor="text1"/>
          <w:sz w:val="22"/>
          <w:szCs w:val="22"/>
        </w:rPr>
        <w:t>Meeting adjourned at</w:t>
      </w:r>
      <w:r w:rsidR="00767F76" w:rsidRPr="00D01134">
        <w:rPr>
          <w:color w:val="000000" w:themeColor="text1"/>
          <w:sz w:val="22"/>
          <w:szCs w:val="22"/>
        </w:rPr>
        <w:t xml:space="preserve"> </w:t>
      </w:r>
      <w:r w:rsidR="003C7026">
        <w:rPr>
          <w:color w:val="000000" w:themeColor="text1"/>
          <w:sz w:val="22"/>
          <w:szCs w:val="22"/>
        </w:rPr>
        <w:t>5</w:t>
      </w:r>
      <w:r w:rsidR="00235FDF">
        <w:rPr>
          <w:color w:val="000000" w:themeColor="text1"/>
          <w:sz w:val="22"/>
          <w:szCs w:val="22"/>
        </w:rPr>
        <w:t>:</w:t>
      </w:r>
      <w:r w:rsidR="003C7026">
        <w:rPr>
          <w:color w:val="000000" w:themeColor="text1"/>
          <w:sz w:val="22"/>
          <w:szCs w:val="22"/>
        </w:rPr>
        <w:t>0</w:t>
      </w:r>
      <w:r w:rsidR="00155C62">
        <w:rPr>
          <w:color w:val="000000" w:themeColor="text1"/>
          <w:sz w:val="22"/>
          <w:szCs w:val="22"/>
        </w:rPr>
        <w:t>3</w:t>
      </w:r>
      <w:r w:rsidR="005A5363">
        <w:rPr>
          <w:color w:val="000000" w:themeColor="text1"/>
          <w:sz w:val="22"/>
          <w:szCs w:val="22"/>
        </w:rPr>
        <w:t xml:space="preserve"> p</w:t>
      </w:r>
      <w:r w:rsidR="008B650B" w:rsidRPr="00D01134">
        <w:rPr>
          <w:color w:val="000000" w:themeColor="text1"/>
          <w:sz w:val="22"/>
          <w:szCs w:val="22"/>
        </w:rPr>
        <w:t>.</w:t>
      </w:r>
      <w:r w:rsidR="001779E3" w:rsidRPr="00D01134">
        <w:rPr>
          <w:color w:val="000000" w:themeColor="text1"/>
          <w:sz w:val="22"/>
          <w:szCs w:val="22"/>
        </w:rPr>
        <w:t>m</w:t>
      </w:r>
      <w:r w:rsidR="00A10FC3" w:rsidRPr="00D01134">
        <w:rPr>
          <w:color w:val="000000" w:themeColor="text1"/>
          <w:sz w:val="22"/>
          <w:szCs w:val="22"/>
        </w:rPr>
        <w:t>.</w:t>
      </w:r>
    </w:p>
    <w:sectPr w:rsidR="00673F74" w:rsidRPr="004C1B65" w:rsidSect="00A443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3F0D0" w14:textId="77777777" w:rsidR="008D7B6B" w:rsidRDefault="008D7B6B">
      <w:r>
        <w:separator/>
      </w:r>
    </w:p>
  </w:endnote>
  <w:endnote w:type="continuationSeparator" w:id="0">
    <w:p w14:paraId="14159D1B" w14:textId="77777777" w:rsidR="008D7B6B" w:rsidRDefault="008D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D1AE3" w14:textId="77777777" w:rsidR="00D9267B" w:rsidRDefault="00D92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CCC01" w14:textId="77777777" w:rsidR="00D9267B" w:rsidRDefault="00D926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BC45D" w14:textId="77777777" w:rsidR="00D9267B" w:rsidRDefault="00D92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EC1BE" w14:textId="77777777" w:rsidR="008D7B6B" w:rsidRDefault="008D7B6B">
      <w:r>
        <w:separator/>
      </w:r>
    </w:p>
  </w:footnote>
  <w:footnote w:type="continuationSeparator" w:id="0">
    <w:p w14:paraId="31262D1E" w14:textId="77777777" w:rsidR="008D7B6B" w:rsidRDefault="008D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85DD" w14:textId="44CBA1B0" w:rsidR="00D9267B" w:rsidRDefault="00D92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0782D" w14:textId="5306BC18" w:rsidR="00D9267B" w:rsidRDefault="00D926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0650C" w14:textId="6051FFB5" w:rsidR="008D7B6B" w:rsidRDefault="008D7B6B">
    <w:pPr>
      <w:pStyle w:val="Title"/>
    </w:pPr>
    <w:r>
      <w:t xml:space="preserve">FRESNO REGIONAL </w:t>
    </w:r>
  </w:p>
  <w:p w14:paraId="7EC14FDA" w14:textId="77777777" w:rsidR="008D7B6B" w:rsidRPr="009111CC" w:rsidRDefault="008D7B6B">
    <w:pPr>
      <w:jc w:val="center"/>
      <w:rPr>
        <w:b/>
      </w:rPr>
    </w:pPr>
    <w:r w:rsidRPr="009111CC">
      <w:rPr>
        <w:b/>
        <w:sz w:val="32"/>
      </w:rPr>
      <w:t>WORKFORCE DEVELOPMENT BOARD</w:t>
    </w:r>
  </w:p>
  <w:p w14:paraId="59215DDF" w14:textId="77777777" w:rsidR="008D7B6B" w:rsidRDefault="008D7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9A9"/>
    <w:multiLevelType w:val="hybridMultilevel"/>
    <w:tmpl w:val="446E9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E1C7A"/>
    <w:multiLevelType w:val="hybridMultilevel"/>
    <w:tmpl w:val="FE42B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7A97"/>
    <w:multiLevelType w:val="hybridMultilevel"/>
    <w:tmpl w:val="2EE45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001BA"/>
    <w:multiLevelType w:val="hybridMultilevel"/>
    <w:tmpl w:val="3C724478"/>
    <w:lvl w:ilvl="0" w:tplc="0890B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E4B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EDF2355"/>
    <w:multiLevelType w:val="hybridMultilevel"/>
    <w:tmpl w:val="4FEA5E50"/>
    <w:lvl w:ilvl="0" w:tplc="9CB6629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8ACC5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68DC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A7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A38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989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EE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01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56B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8F672B"/>
    <w:multiLevelType w:val="hybridMultilevel"/>
    <w:tmpl w:val="58C4C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4191795">
    <w:abstractNumId w:val="4"/>
  </w:num>
  <w:num w:numId="2" w16cid:durableId="2000422740">
    <w:abstractNumId w:val="5"/>
  </w:num>
  <w:num w:numId="3" w16cid:durableId="621882401">
    <w:abstractNumId w:val="3"/>
  </w:num>
  <w:num w:numId="4" w16cid:durableId="1075517439">
    <w:abstractNumId w:val="6"/>
  </w:num>
  <w:num w:numId="5" w16cid:durableId="620527120">
    <w:abstractNumId w:val="2"/>
  </w:num>
  <w:num w:numId="6" w16cid:durableId="1802309909">
    <w:abstractNumId w:val="1"/>
  </w:num>
  <w:num w:numId="7" w16cid:durableId="98732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5360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D2"/>
    <w:rsid w:val="000002D5"/>
    <w:rsid w:val="00000410"/>
    <w:rsid w:val="00000761"/>
    <w:rsid w:val="000010F0"/>
    <w:rsid w:val="00001750"/>
    <w:rsid w:val="000037E9"/>
    <w:rsid w:val="0000484B"/>
    <w:rsid w:val="000053B5"/>
    <w:rsid w:val="000053E6"/>
    <w:rsid w:val="000124E5"/>
    <w:rsid w:val="00014064"/>
    <w:rsid w:val="00014412"/>
    <w:rsid w:val="000153DA"/>
    <w:rsid w:val="000210A9"/>
    <w:rsid w:val="00021E93"/>
    <w:rsid w:val="000221C7"/>
    <w:rsid w:val="000224F6"/>
    <w:rsid w:val="00022920"/>
    <w:rsid w:val="00022E1E"/>
    <w:rsid w:val="00024431"/>
    <w:rsid w:val="000246D2"/>
    <w:rsid w:val="00025E27"/>
    <w:rsid w:val="000268AA"/>
    <w:rsid w:val="00026D48"/>
    <w:rsid w:val="00027F21"/>
    <w:rsid w:val="00027F56"/>
    <w:rsid w:val="0003030E"/>
    <w:rsid w:val="00030603"/>
    <w:rsid w:val="00030F1A"/>
    <w:rsid w:val="00031855"/>
    <w:rsid w:val="00031D4A"/>
    <w:rsid w:val="00031E9E"/>
    <w:rsid w:val="00034A16"/>
    <w:rsid w:val="000350B0"/>
    <w:rsid w:val="00036997"/>
    <w:rsid w:val="00037904"/>
    <w:rsid w:val="00040C0A"/>
    <w:rsid w:val="00040CA7"/>
    <w:rsid w:val="0004339E"/>
    <w:rsid w:val="00044308"/>
    <w:rsid w:val="00047B15"/>
    <w:rsid w:val="000506DA"/>
    <w:rsid w:val="0005071F"/>
    <w:rsid w:val="00051C38"/>
    <w:rsid w:val="000539C3"/>
    <w:rsid w:val="00054491"/>
    <w:rsid w:val="00054DAD"/>
    <w:rsid w:val="00054F7E"/>
    <w:rsid w:val="00054FBA"/>
    <w:rsid w:val="00055298"/>
    <w:rsid w:val="00056085"/>
    <w:rsid w:val="0005729E"/>
    <w:rsid w:val="000573D4"/>
    <w:rsid w:val="00057746"/>
    <w:rsid w:val="00057961"/>
    <w:rsid w:val="00057F5E"/>
    <w:rsid w:val="000615CD"/>
    <w:rsid w:val="000615E9"/>
    <w:rsid w:val="00063C4F"/>
    <w:rsid w:val="000648F6"/>
    <w:rsid w:val="00065B13"/>
    <w:rsid w:val="00067D01"/>
    <w:rsid w:val="0007409E"/>
    <w:rsid w:val="000758E6"/>
    <w:rsid w:val="00075B2C"/>
    <w:rsid w:val="00076909"/>
    <w:rsid w:val="000771A3"/>
    <w:rsid w:val="00080210"/>
    <w:rsid w:val="00080C0D"/>
    <w:rsid w:val="00081F2C"/>
    <w:rsid w:val="0008376C"/>
    <w:rsid w:val="0008559F"/>
    <w:rsid w:val="00087A5B"/>
    <w:rsid w:val="00087EDE"/>
    <w:rsid w:val="00090545"/>
    <w:rsid w:val="00091F42"/>
    <w:rsid w:val="000932C8"/>
    <w:rsid w:val="000950C6"/>
    <w:rsid w:val="000957CF"/>
    <w:rsid w:val="000A0BC0"/>
    <w:rsid w:val="000A0DAD"/>
    <w:rsid w:val="000A0EA4"/>
    <w:rsid w:val="000A1CB7"/>
    <w:rsid w:val="000A25FF"/>
    <w:rsid w:val="000A595D"/>
    <w:rsid w:val="000A6CD1"/>
    <w:rsid w:val="000A6F68"/>
    <w:rsid w:val="000A7ABE"/>
    <w:rsid w:val="000B1112"/>
    <w:rsid w:val="000B14E3"/>
    <w:rsid w:val="000B1ADA"/>
    <w:rsid w:val="000B1FB4"/>
    <w:rsid w:val="000B2BC5"/>
    <w:rsid w:val="000B36F2"/>
    <w:rsid w:val="000B4037"/>
    <w:rsid w:val="000B50BC"/>
    <w:rsid w:val="000B5D4C"/>
    <w:rsid w:val="000B6011"/>
    <w:rsid w:val="000B7093"/>
    <w:rsid w:val="000C0846"/>
    <w:rsid w:val="000C0851"/>
    <w:rsid w:val="000C0F39"/>
    <w:rsid w:val="000C3F29"/>
    <w:rsid w:val="000C4FCB"/>
    <w:rsid w:val="000C61DC"/>
    <w:rsid w:val="000C7283"/>
    <w:rsid w:val="000C7747"/>
    <w:rsid w:val="000C7FAF"/>
    <w:rsid w:val="000D0CA9"/>
    <w:rsid w:val="000D19CF"/>
    <w:rsid w:val="000D1D24"/>
    <w:rsid w:val="000D227C"/>
    <w:rsid w:val="000D39E6"/>
    <w:rsid w:val="000D53B5"/>
    <w:rsid w:val="000D65CD"/>
    <w:rsid w:val="000D6A57"/>
    <w:rsid w:val="000E197A"/>
    <w:rsid w:val="000E2604"/>
    <w:rsid w:val="000E2B7A"/>
    <w:rsid w:val="000E2D22"/>
    <w:rsid w:val="000E3603"/>
    <w:rsid w:val="000E3E7D"/>
    <w:rsid w:val="000E48AF"/>
    <w:rsid w:val="000E6C41"/>
    <w:rsid w:val="000F186D"/>
    <w:rsid w:val="000F55A1"/>
    <w:rsid w:val="000F581C"/>
    <w:rsid w:val="000F603C"/>
    <w:rsid w:val="000F6237"/>
    <w:rsid w:val="000F6945"/>
    <w:rsid w:val="001006AC"/>
    <w:rsid w:val="00101658"/>
    <w:rsid w:val="00101F5C"/>
    <w:rsid w:val="001039AF"/>
    <w:rsid w:val="00104716"/>
    <w:rsid w:val="001067F1"/>
    <w:rsid w:val="0011057E"/>
    <w:rsid w:val="00110BB4"/>
    <w:rsid w:val="00111F24"/>
    <w:rsid w:val="0011226D"/>
    <w:rsid w:val="0011317D"/>
    <w:rsid w:val="00115B78"/>
    <w:rsid w:val="00116864"/>
    <w:rsid w:val="00120EDB"/>
    <w:rsid w:val="001219D5"/>
    <w:rsid w:val="00121B2B"/>
    <w:rsid w:val="00122D73"/>
    <w:rsid w:val="001230B8"/>
    <w:rsid w:val="00123A2A"/>
    <w:rsid w:val="00125744"/>
    <w:rsid w:val="00125BC7"/>
    <w:rsid w:val="00131F8B"/>
    <w:rsid w:val="001330B4"/>
    <w:rsid w:val="00134C46"/>
    <w:rsid w:val="00134DB5"/>
    <w:rsid w:val="00136D71"/>
    <w:rsid w:val="001374CD"/>
    <w:rsid w:val="001379D8"/>
    <w:rsid w:val="00137FB2"/>
    <w:rsid w:val="00140E17"/>
    <w:rsid w:val="001414B5"/>
    <w:rsid w:val="00141DE3"/>
    <w:rsid w:val="001420C2"/>
    <w:rsid w:val="00142E86"/>
    <w:rsid w:val="00144678"/>
    <w:rsid w:val="0014586F"/>
    <w:rsid w:val="001475C8"/>
    <w:rsid w:val="00147970"/>
    <w:rsid w:val="00147C7D"/>
    <w:rsid w:val="001504B5"/>
    <w:rsid w:val="00150F17"/>
    <w:rsid w:val="001510E5"/>
    <w:rsid w:val="00151AA1"/>
    <w:rsid w:val="00154F19"/>
    <w:rsid w:val="00155421"/>
    <w:rsid w:val="00155B2A"/>
    <w:rsid w:val="00155C62"/>
    <w:rsid w:val="00157DFD"/>
    <w:rsid w:val="001601D0"/>
    <w:rsid w:val="0016035D"/>
    <w:rsid w:val="00161A5E"/>
    <w:rsid w:val="00161B2B"/>
    <w:rsid w:val="00163876"/>
    <w:rsid w:val="00164998"/>
    <w:rsid w:val="00164CC7"/>
    <w:rsid w:val="00164E5A"/>
    <w:rsid w:val="00165206"/>
    <w:rsid w:val="00165782"/>
    <w:rsid w:val="00166CB1"/>
    <w:rsid w:val="00170832"/>
    <w:rsid w:val="00170C7F"/>
    <w:rsid w:val="00171070"/>
    <w:rsid w:val="00171435"/>
    <w:rsid w:val="00171A11"/>
    <w:rsid w:val="00172696"/>
    <w:rsid w:val="00172D87"/>
    <w:rsid w:val="00173411"/>
    <w:rsid w:val="00173C72"/>
    <w:rsid w:val="00174CF7"/>
    <w:rsid w:val="001753E2"/>
    <w:rsid w:val="00175910"/>
    <w:rsid w:val="001779E3"/>
    <w:rsid w:val="00180801"/>
    <w:rsid w:val="0018089A"/>
    <w:rsid w:val="00180E43"/>
    <w:rsid w:val="001814A1"/>
    <w:rsid w:val="00182210"/>
    <w:rsid w:val="0018227F"/>
    <w:rsid w:val="00182611"/>
    <w:rsid w:val="00182D23"/>
    <w:rsid w:val="00183757"/>
    <w:rsid w:val="00183B91"/>
    <w:rsid w:val="00184372"/>
    <w:rsid w:val="001854AF"/>
    <w:rsid w:val="001856D5"/>
    <w:rsid w:val="001865F3"/>
    <w:rsid w:val="00186ABD"/>
    <w:rsid w:val="00187036"/>
    <w:rsid w:val="00187B96"/>
    <w:rsid w:val="00187F47"/>
    <w:rsid w:val="00190E70"/>
    <w:rsid w:val="00191540"/>
    <w:rsid w:val="00192173"/>
    <w:rsid w:val="00192E43"/>
    <w:rsid w:val="00192F34"/>
    <w:rsid w:val="00194C67"/>
    <w:rsid w:val="00194DBC"/>
    <w:rsid w:val="00196F7E"/>
    <w:rsid w:val="00197C31"/>
    <w:rsid w:val="001A06B8"/>
    <w:rsid w:val="001A17EC"/>
    <w:rsid w:val="001A420E"/>
    <w:rsid w:val="001A5D79"/>
    <w:rsid w:val="001A626E"/>
    <w:rsid w:val="001A637D"/>
    <w:rsid w:val="001A681A"/>
    <w:rsid w:val="001A7017"/>
    <w:rsid w:val="001A73E5"/>
    <w:rsid w:val="001B0B66"/>
    <w:rsid w:val="001B0F61"/>
    <w:rsid w:val="001B180D"/>
    <w:rsid w:val="001B22F1"/>
    <w:rsid w:val="001B3ED6"/>
    <w:rsid w:val="001B41A0"/>
    <w:rsid w:val="001B421A"/>
    <w:rsid w:val="001B481F"/>
    <w:rsid w:val="001B4866"/>
    <w:rsid w:val="001B4BD6"/>
    <w:rsid w:val="001B4F68"/>
    <w:rsid w:val="001B53A0"/>
    <w:rsid w:val="001B7C3A"/>
    <w:rsid w:val="001C17D0"/>
    <w:rsid w:val="001C2DAC"/>
    <w:rsid w:val="001C44B3"/>
    <w:rsid w:val="001C4716"/>
    <w:rsid w:val="001C4816"/>
    <w:rsid w:val="001C52F4"/>
    <w:rsid w:val="001C6522"/>
    <w:rsid w:val="001C7B85"/>
    <w:rsid w:val="001C7B9B"/>
    <w:rsid w:val="001D0583"/>
    <w:rsid w:val="001D102F"/>
    <w:rsid w:val="001D138D"/>
    <w:rsid w:val="001D2143"/>
    <w:rsid w:val="001D3684"/>
    <w:rsid w:val="001D36C6"/>
    <w:rsid w:val="001D44E8"/>
    <w:rsid w:val="001D6BFD"/>
    <w:rsid w:val="001D7B5D"/>
    <w:rsid w:val="001D7EF0"/>
    <w:rsid w:val="001E1B4D"/>
    <w:rsid w:val="001E3412"/>
    <w:rsid w:val="001E3BAD"/>
    <w:rsid w:val="001E3BD0"/>
    <w:rsid w:val="001E3D53"/>
    <w:rsid w:val="001E6B14"/>
    <w:rsid w:val="001E6DA7"/>
    <w:rsid w:val="001E72BC"/>
    <w:rsid w:val="001E741C"/>
    <w:rsid w:val="001E7971"/>
    <w:rsid w:val="001E7D85"/>
    <w:rsid w:val="001E7EA4"/>
    <w:rsid w:val="001F081D"/>
    <w:rsid w:val="001F0BF2"/>
    <w:rsid w:val="001F1617"/>
    <w:rsid w:val="001F2271"/>
    <w:rsid w:val="001F4034"/>
    <w:rsid w:val="001F40A5"/>
    <w:rsid w:val="001F53D5"/>
    <w:rsid w:val="001F6166"/>
    <w:rsid w:val="001F6B19"/>
    <w:rsid w:val="001F7FD3"/>
    <w:rsid w:val="001F7FF2"/>
    <w:rsid w:val="0020102A"/>
    <w:rsid w:val="0020445C"/>
    <w:rsid w:val="00204B36"/>
    <w:rsid w:val="00207130"/>
    <w:rsid w:val="0020757C"/>
    <w:rsid w:val="002075A4"/>
    <w:rsid w:val="00213EDD"/>
    <w:rsid w:val="00215A42"/>
    <w:rsid w:val="002163ED"/>
    <w:rsid w:val="00217018"/>
    <w:rsid w:val="00220BCA"/>
    <w:rsid w:val="00220FE4"/>
    <w:rsid w:val="002234DB"/>
    <w:rsid w:val="00224C99"/>
    <w:rsid w:val="0022514C"/>
    <w:rsid w:val="002252DD"/>
    <w:rsid w:val="002257BA"/>
    <w:rsid w:val="002311E7"/>
    <w:rsid w:val="0023166B"/>
    <w:rsid w:val="002317C7"/>
    <w:rsid w:val="00232872"/>
    <w:rsid w:val="00232878"/>
    <w:rsid w:val="002332CE"/>
    <w:rsid w:val="00235FDF"/>
    <w:rsid w:val="00237012"/>
    <w:rsid w:val="0023771E"/>
    <w:rsid w:val="0024179A"/>
    <w:rsid w:val="002428FF"/>
    <w:rsid w:val="00242DB1"/>
    <w:rsid w:val="00244CD6"/>
    <w:rsid w:val="00244D2A"/>
    <w:rsid w:val="00246F95"/>
    <w:rsid w:val="0024778E"/>
    <w:rsid w:val="00251272"/>
    <w:rsid w:val="00251C10"/>
    <w:rsid w:val="00251FC3"/>
    <w:rsid w:val="002533A1"/>
    <w:rsid w:val="00256951"/>
    <w:rsid w:val="00257695"/>
    <w:rsid w:val="00261A63"/>
    <w:rsid w:val="0026431B"/>
    <w:rsid w:val="00264C63"/>
    <w:rsid w:val="00265D52"/>
    <w:rsid w:val="00267B27"/>
    <w:rsid w:val="00270A86"/>
    <w:rsid w:val="00271204"/>
    <w:rsid w:val="00271698"/>
    <w:rsid w:val="00271AB6"/>
    <w:rsid w:val="00271BA5"/>
    <w:rsid w:val="00272186"/>
    <w:rsid w:val="00273594"/>
    <w:rsid w:val="00274A29"/>
    <w:rsid w:val="00275118"/>
    <w:rsid w:val="0027615A"/>
    <w:rsid w:val="002766BC"/>
    <w:rsid w:val="002770B0"/>
    <w:rsid w:val="00277854"/>
    <w:rsid w:val="002801E7"/>
    <w:rsid w:val="002807AC"/>
    <w:rsid w:val="0028146D"/>
    <w:rsid w:val="002849D7"/>
    <w:rsid w:val="00284AE4"/>
    <w:rsid w:val="0028568E"/>
    <w:rsid w:val="002861A4"/>
    <w:rsid w:val="00286B87"/>
    <w:rsid w:val="002873DC"/>
    <w:rsid w:val="00287B9D"/>
    <w:rsid w:val="002901F6"/>
    <w:rsid w:val="00290F5A"/>
    <w:rsid w:val="0029152F"/>
    <w:rsid w:val="002917F0"/>
    <w:rsid w:val="002939CE"/>
    <w:rsid w:val="00293C6C"/>
    <w:rsid w:val="002943D0"/>
    <w:rsid w:val="00296370"/>
    <w:rsid w:val="002973C1"/>
    <w:rsid w:val="002A081A"/>
    <w:rsid w:val="002A24F4"/>
    <w:rsid w:val="002A5FCA"/>
    <w:rsid w:val="002A6E5C"/>
    <w:rsid w:val="002B19DF"/>
    <w:rsid w:val="002B328E"/>
    <w:rsid w:val="002B3698"/>
    <w:rsid w:val="002B48BB"/>
    <w:rsid w:val="002B4E58"/>
    <w:rsid w:val="002B72E5"/>
    <w:rsid w:val="002B7497"/>
    <w:rsid w:val="002B7597"/>
    <w:rsid w:val="002B75BB"/>
    <w:rsid w:val="002C0EDD"/>
    <w:rsid w:val="002C136C"/>
    <w:rsid w:val="002C2512"/>
    <w:rsid w:val="002C3478"/>
    <w:rsid w:val="002C42C3"/>
    <w:rsid w:val="002D1206"/>
    <w:rsid w:val="002D14FA"/>
    <w:rsid w:val="002D29F7"/>
    <w:rsid w:val="002D39B8"/>
    <w:rsid w:val="002D42DD"/>
    <w:rsid w:val="002D4B25"/>
    <w:rsid w:val="002D4D18"/>
    <w:rsid w:val="002D59AF"/>
    <w:rsid w:val="002D59EE"/>
    <w:rsid w:val="002D6BCD"/>
    <w:rsid w:val="002E0AEC"/>
    <w:rsid w:val="002E3A7D"/>
    <w:rsid w:val="002E4974"/>
    <w:rsid w:val="002E5BB1"/>
    <w:rsid w:val="002E69A9"/>
    <w:rsid w:val="002E6A8A"/>
    <w:rsid w:val="002F1F73"/>
    <w:rsid w:val="002F2638"/>
    <w:rsid w:val="002F2A5D"/>
    <w:rsid w:val="002F309B"/>
    <w:rsid w:val="002F3167"/>
    <w:rsid w:val="002F3654"/>
    <w:rsid w:val="002F3AD5"/>
    <w:rsid w:val="002F5ACE"/>
    <w:rsid w:val="002F5AD4"/>
    <w:rsid w:val="002F7283"/>
    <w:rsid w:val="002F73B6"/>
    <w:rsid w:val="002F75C2"/>
    <w:rsid w:val="003015EE"/>
    <w:rsid w:val="003041BE"/>
    <w:rsid w:val="003043A8"/>
    <w:rsid w:val="00304526"/>
    <w:rsid w:val="00304B76"/>
    <w:rsid w:val="00305D75"/>
    <w:rsid w:val="00305EC9"/>
    <w:rsid w:val="003063A6"/>
    <w:rsid w:val="00306797"/>
    <w:rsid w:val="00307913"/>
    <w:rsid w:val="00310177"/>
    <w:rsid w:val="00310561"/>
    <w:rsid w:val="00310684"/>
    <w:rsid w:val="00311671"/>
    <w:rsid w:val="0031172A"/>
    <w:rsid w:val="00311B76"/>
    <w:rsid w:val="00313BC2"/>
    <w:rsid w:val="003145C2"/>
    <w:rsid w:val="00314722"/>
    <w:rsid w:val="00315E79"/>
    <w:rsid w:val="00317F48"/>
    <w:rsid w:val="003203E0"/>
    <w:rsid w:val="0032056A"/>
    <w:rsid w:val="00323870"/>
    <w:rsid w:val="00324823"/>
    <w:rsid w:val="00324A37"/>
    <w:rsid w:val="00324CF6"/>
    <w:rsid w:val="00325521"/>
    <w:rsid w:val="003270AA"/>
    <w:rsid w:val="0032763D"/>
    <w:rsid w:val="003301BB"/>
    <w:rsid w:val="00330A81"/>
    <w:rsid w:val="00331F58"/>
    <w:rsid w:val="003337B1"/>
    <w:rsid w:val="00333874"/>
    <w:rsid w:val="00336788"/>
    <w:rsid w:val="0033758E"/>
    <w:rsid w:val="003402BA"/>
    <w:rsid w:val="0034180C"/>
    <w:rsid w:val="0034317F"/>
    <w:rsid w:val="00343418"/>
    <w:rsid w:val="0034411A"/>
    <w:rsid w:val="00345D46"/>
    <w:rsid w:val="0034652E"/>
    <w:rsid w:val="003472BA"/>
    <w:rsid w:val="003500BE"/>
    <w:rsid w:val="00352B1F"/>
    <w:rsid w:val="003551B0"/>
    <w:rsid w:val="0035665D"/>
    <w:rsid w:val="00356B8F"/>
    <w:rsid w:val="003571AB"/>
    <w:rsid w:val="00360A15"/>
    <w:rsid w:val="003613AA"/>
    <w:rsid w:val="00363180"/>
    <w:rsid w:val="00363BC2"/>
    <w:rsid w:val="003651FB"/>
    <w:rsid w:val="00365357"/>
    <w:rsid w:val="0037285B"/>
    <w:rsid w:val="003775BC"/>
    <w:rsid w:val="00377F8D"/>
    <w:rsid w:val="00377FA8"/>
    <w:rsid w:val="00381A74"/>
    <w:rsid w:val="00383E7C"/>
    <w:rsid w:val="00383F0E"/>
    <w:rsid w:val="00385137"/>
    <w:rsid w:val="0038624D"/>
    <w:rsid w:val="00386A56"/>
    <w:rsid w:val="00386AC4"/>
    <w:rsid w:val="00386B7C"/>
    <w:rsid w:val="003902B1"/>
    <w:rsid w:val="00390497"/>
    <w:rsid w:val="0039185D"/>
    <w:rsid w:val="003918E6"/>
    <w:rsid w:val="00391A1A"/>
    <w:rsid w:val="0039333E"/>
    <w:rsid w:val="00393FD8"/>
    <w:rsid w:val="0039428D"/>
    <w:rsid w:val="00395078"/>
    <w:rsid w:val="0039525F"/>
    <w:rsid w:val="00396395"/>
    <w:rsid w:val="00396EB1"/>
    <w:rsid w:val="0039735C"/>
    <w:rsid w:val="003A06C4"/>
    <w:rsid w:val="003A1366"/>
    <w:rsid w:val="003A19D8"/>
    <w:rsid w:val="003A24EC"/>
    <w:rsid w:val="003A327E"/>
    <w:rsid w:val="003A4F6B"/>
    <w:rsid w:val="003A6EB9"/>
    <w:rsid w:val="003A7B32"/>
    <w:rsid w:val="003B0716"/>
    <w:rsid w:val="003B0756"/>
    <w:rsid w:val="003B0AED"/>
    <w:rsid w:val="003B22EE"/>
    <w:rsid w:val="003B4246"/>
    <w:rsid w:val="003B45D4"/>
    <w:rsid w:val="003B466D"/>
    <w:rsid w:val="003B4E6B"/>
    <w:rsid w:val="003B567F"/>
    <w:rsid w:val="003B6177"/>
    <w:rsid w:val="003B73D1"/>
    <w:rsid w:val="003C220E"/>
    <w:rsid w:val="003C2CC3"/>
    <w:rsid w:val="003C38E0"/>
    <w:rsid w:val="003C4798"/>
    <w:rsid w:val="003C5E20"/>
    <w:rsid w:val="003C6B2F"/>
    <w:rsid w:val="003C6F9A"/>
    <w:rsid w:val="003C7026"/>
    <w:rsid w:val="003C78C3"/>
    <w:rsid w:val="003D0289"/>
    <w:rsid w:val="003D1B06"/>
    <w:rsid w:val="003D1CA6"/>
    <w:rsid w:val="003D1E84"/>
    <w:rsid w:val="003D1E97"/>
    <w:rsid w:val="003D2228"/>
    <w:rsid w:val="003D2A49"/>
    <w:rsid w:val="003D4477"/>
    <w:rsid w:val="003D6096"/>
    <w:rsid w:val="003D62A3"/>
    <w:rsid w:val="003D7D74"/>
    <w:rsid w:val="003E003D"/>
    <w:rsid w:val="003E03B6"/>
    <w:rsid w:val="003E0ABB"/>
    <w:rsid w:val="003E2835"/>
    <w:rsid w:val="003E4068"/>
    <w:rsid w:val="003E58B1"/>
    <w:rsid w:val="003E6002"/>
    <w:rsid w:val="003E6775"/>
    <w:rsid w:val="003E69D2"/>
    <w:rsid w:val="003F4531"/>
    <w:rsid w:val="003F65B8"/>
    <w:rsid w:val="003F6D7F"/>
    <w:rsid w:val="003F7529"/>
    <w:rsid w:val="004001EA"/>
    <w:rsid w:val="00400822"/>
    <w:rsid w:val="004009AD"/>
    <w:rsid w:val="004022E8"/>
    <w:rsid w:val="00403BCE"/>
    <w:rsid w:val="00403DB1"/>
    <w:rsid w:val="0040488D"/>
    <w:rsid w:val="00405411"/>
    <w:rsid w:val="00405622"/>
    <w:rsid w:val="00405802"/>
    <w:rsid w:val="00406202"/>
    <w:rsid w:val="00413407"/>
    <w:rsid w:val="00414F29"/>
    <w:rsid w:val="00416C82"/>
    <w:rsid w:val="00416FCC"/>
    <w:rsid w:val="00417B26"/>
    <w:rsid w:val="00423054"/>
    <w:rsid w:val="00424106"/>
    <w:rsid w:val="004243FF"/>
    <w:rsid w:val="00424DF0"/>
    <w:rsid w:val="00425746"/>
    <w:rsid w:val="00425ACF"/>
    <w:rsid w:val="00426E8F"/>
    <w:rsid w:val="00430A13"/>
    <w:rsid w:val="00430CCB"/>
    <w:rsid w:val="0043127C"/>
    <w:rsid w:val="004315ED"/>
    <w:rsid w:val="00432042"/>
    <w:rsid w:val="00432439"/>
    <w:rsid w:val="0043406F"/>
    <w:rsid w:val="00434BA1"/>
    <w:rsid w:val="00435286"/>
    <w:rsid w:val="00435DB8"/>
    <w:rsid w:val="004361C1"/>
    <w:rsid w:val="004362C6"/>
    <w:rsid w:val="004363F6"/>
    <w:rsid w:val="00437488"/>
    <w:rsid w:val="0044102C"/>
    <w:rsid w:val="00441B93"/>
    <w:rsid w:val="004437A6"/>
    <w:rsid w:val="00446730"/>
    <w:rsid w:val="00447DE1"/>
    <w:rsid w:val="0045055C"/>
    <w:rsid w:val="004514B9"/>
    <w:rsid w:val="004524B8"/>
    <w:rsid w:val="004528EF"/>
    <w:rsid w:val="004547A2"/>
    <w:rsid w:val="004550CA"/>
    <w:rsid w:val="00456D4E"/>
    <w:rsid w:val="00457BAF"/>
    <w:rsid w:val="00461B42"/>
    <w:rsid w:val="00463392"/>
    <w:rsid w:val="004639FB"/>
    <w:rsid w:val="00463E52"/>
    <w:rsid w:val="004649D0"/>
    <w:rsid w:val="00464E61"/>
    <w:rsid w:val="004654DC"/>
    <w:rsid w:val="00465926"/>
    <w:rsid w:val="004675EC"/>
    <w:rsid w:val="00470CDD"/>
    <w:rsid w:val="00470FCB"/>
    <w:rsid w:val="00471109"/>
    <w:rsid w:val="0047122C"/>
    <w:rsid w:val="00472916"/>
    <w:rsid w:val="00473ABA"/>
    <w:rsid w:val="00473F74"/>
    <w:rsid w:val="004741EC"/>
    <w:rsid w:val="00474842"/>
    <w:rsid w:val="004752A0"/>
    <w:rsid w:val="00476955"/>
    <w:rsid w:val="0047747C"/>
    <w:rsid w:val="004827D1"/>
    <w:rsid w:val="00483051"/>
    <w:rsid w:val="0048332E"/>
    <w:rsid w:val="0048405D"/>
    <w:rsid w:val="004856F7"/>
    <w:rsid w:val="00485F25"/>
    <w:rsid w:val="0048663F"/>
    <w:rsid w:val="00486BB0"/>
    <w:rsid w:val="00486E67"/>
    <w:rsid w:val="004873AC"/>
    <w:rsid w:val="00490292"/>
    <w:rsid w:val="00490F41"/>
    <w:rsid w:val="00491263"/>
    <w:rsid w:val="00491C71"/>
    <w:rsid w:val="00491E71"/>
    <w:rsid w:val="0049203C"/>
    <w:rsid w:val="004922CF"/>
    <w:rsid w:val="00493EA4"/>
    <w:rsid w:val="0049430B"/>
    <w:rsid w:val="00494807"/>
    <w:rsid w:val="00496033"/>
    <w:rsid w:val="0049665C"/>
    <w:rsid w:val="00496D5D"/>
    <w:rsid w:val="00497BBD"/>
    <w:rsid w:val="004A04EB"/>
    <w:rsid w:val="004A1C90"/>
    <w:rsid w:val="004A22BE"/>
    <w:rsid w:val="004A22DD"/>
    <w:rsid w:val="004A2548"/>
    <w:rsid w:val="004A2DE5"/>
    <w:rsid w:val="004A4210"/>
    <w:rsid w:val="004A50C7"/>
    <w:rsid w:val="004A5E56"/>
    <w:rsid w:val="004B0E69"/>
    <w:rsid w:val="004B17FB"/>
    <w:rsid w:val="004B1867"/>
    <w:rsid w:val="004B31C9"/>
    <w:rsid w:val="004B32EE"/>
    <w:rsid w:val="004B3DE1"/>
    <w:rsid w:val="004B44AB"/>
    <w:rsid w:val="004B5495"/>
    <w:rsid w:val="004B662A"/>
    <w:rsid w:val="004B674A"/>
    <w:rsid w:val="004B6AA6"/>
    <w:rsid w:val="004C0B6C"/>
    <w:rsid w:val="004C1B65"/>
    <w:rsid w:val="004C3EE2"/>
    <w:rsid w:val="004D0E66"/>
    <w:rsid w:val="004D20A6"/>
    <w:rsid w:val="004D50E0"/>
    <w:rsid w:val="004D78A3"/>
    <w:rsid w:val="004D7EF5"/>
    <w:rsid w:val="004E0E23"/>
    <w:rsid w:val="004E1057"/>
    <w:rsid w:val="004E301B"/>
    <w:rsid w:val="004E456A"/>
    <w:rsid w:val="004E79D1"/>
    <w:rsid w:val="004F4AE1"/>
    <w:rsid w:val="004F52F6"/>
    <w:rsid w:val="004F5678"/>
    <w:rsid w:val="004F6150"/>
    <w:rsid w:val="004F7248"/>
    <w:rsid w:val="005001F2"/>
    <w:rsid w:val="00501A26"/>
    <w:rsid w:val="005023EB"/>
    <w:rsid w:val="005048FE"/>
    <w:rsid w:val="00506814"/>
    <w:rsid w:val="00507BE8"/>
    <w:rsid w:val="00510A22"/>
    <w:rsid w:val="00512AB8"/>
    <w:rsid w:val="00512BA4"/>
    <w:rsid w:val="005155A8"/>
    <w:rsid w:val="00515807"/>
    <w:rsid w:val="005172E5"/>
    <w:rsid w:val="0051788A"/>
    <w:rsid w:val="00517DD5"/>
    <w:rsid w:val="00520541"/>
    <w:rsid w:val="00520DC2"/>
    <w:rsid w:val="0052193D"/>
    <w:rsid w:val="005219A0"/>
    <w:rsid w:val="005220F0"/>
    <w:rsid w:val="00522FA5"/>
    <w:rsid w:val="00523AE2"/>
    <w:rsid w:val="00523DB2"/>
    <w:rsid w:val="00525B22"/>
    <w:rsid w:val="00525B67"/>
    <w:rsid w:val="0052631D"/>
    <w:rsid w:val="005263B0"/>
    <w:rsid w:val="005265FD"/>
    <w:rsid w:val="00531377"/>
    <w:rsid w:val="00532004"/>
    <w:rsid w:val="00532C39"/>
    <w:rsid w:val="00532D83"/>
    <w:rsid w:val="005343CE"/>
    <w:rsid w:val="00534521"/>
    <w:rsid w:val="00535C85"/>
    <w:rsid w:val="00535E73"/>
    <w:rsid w:val="00537F97"/>
    <w:rsid w:val="005405F9"/>
    <w:rsid w:val="00540F78"/>
    <w:rsid w:val="005410A9"/>
    <w:rsid w:val="00544081"/>
    <w:rsid w:val="00547504"/>
    <w:rsid w:val="0055054B"/>
    <w:rsid w:val="00550BE1"/>
    <w:rsid w:val="005515DA"/>
    <w:rsid w:val="005518A2"/>
    <w:rsid w:val="00551C04"/>
    <w:rsid w:val="00551F49"/>
    <w:rsid w:val="00552D1F"/>
    <w:rsid w:val="00553245"/>
    <w:rsid w:val="00555D53"/>
    <w:rsid w:val="005577B5"/>
    <w:rsid w:val="0056043A"/>
    <w:rsid w:val="00561931"/>
    <w:rsid w:val="00561E91"/>
    <w:rsid w:val="0056201F"/>
    <w:rsid w:val="005623E1"/>
    <w:rsid w:val="005626AD"/>
    <w:rsid w:val="0056391E"/>
    <w:rsid w:val="00564B7F"/>
    <w:rsid w:val="005651B4"/>
    <w:rsid w:val="0056525C"/>
    <w:rsid w:val="005652FA"/>
    <w:rsid w:val="00566374"/>
    <w:rsid w:val="00566889"/>
    <w:rsid w:val="005677D5"/>
    <w:rsid w:val="005677FC"/>
    <w:rsid w:val="0057092A"/>
    <w:rsid w:val="00571A3D"/>
    <w:rsid w:val="00572F72"/>
    <w:rsid w:val="005730CF"/>
    <w:rsid w:val="00573BC7"/>
    <w:rsid w:val="00575B7E"/>
    <w:rsid w:val="005761B0"/>
    <w:rsid w:val="0057622F"/>
    <w:rsid w:val="005803D8"/>
    <w:rsid w:val="00580C03"/>
    <w:rsid w:val="00582B74"/>
    <w:rsid w:val="00583DE2"/>
    <w:rsid w:val="00585945"/>
    <w:rsid w:val="0058594D"/>
    <w:rsid w:val="00585D83"/>
    <w:rsid w:val="00586306"/>
    <w:rsid w:val="005866E8"/>
    <w:rsid w:val="00587A69"/>
    <w:rsid w:val="00590225"/>
    <w:rsid w:val="00591117"/>
    <w:rsid w:val="0059230F"/>
    <w:rsid w:val="00592349"/>
    <w:rsid w:val="0059402F"/>
    <w:rsid w:val="005941C8"/>
    <w:rsid w:val="0059447B"/>
    <w:rsid w:val="00595F1D"/>
    <w:rsid w:val="00596009"/>
    <w:rsid w:val="005A0107"/>
    <w:rsid w:val="005A0C27"/>
    <w:rsid w:val="005A12F8"/>
    <w:rsid w:val="005A1912"/>
    <w:rsid w:val="005A228C"/>
    <w:rsid w:val="005A2CF0"/>
    <w:rsid w:val="005A2FDD"/>
    <w:rsid w:val="005A5349"/>
    <w:rsid w:val="005A5363"/>
    <w:rsid w:val="005A685B"/>
    <w:rsid w:val="005A750E"/>
    <w:rsid w:val="005B038F"/>
    <w:rsid w:val="005B0F4F"/>
    <w:rsid w:val="005B1A77"/>
    <w:rsid w:val="005B2460"/>
    <w:rsid w:val="005B2E4A"/>
    <w:rsid w:val="005B2F47"/>
    <w:rsid w:val="005B3722"/>
    <w:rsid w:val="005B396E"/>
    <w:rsid w:val="005B4132"/>
    <w:rsid w:val="005B4187"/>
    <w:rsid w:val="005B5FAF"/>
    <w:rsid w:val="005B6D7D"/>
    <w:rsid w:val="005B7D71"/>
    <w:rsid w:val="005B7F51"/>
    <w:rsid w:val="005C056A"/>
    <w:rsid w:val="005C0BB2"/>
    <w:rsid w:val="005C0DAF"/>
    <w:rsid w:val="005C282A"/>
    <w:rsid w:val="005C3A1E"/>
    <w:rsid w:val="005C3C35"/>
    <w:rsid w:val="005C47AB"/>
    <w:rsid w:val="005C7949"/>
    <w:rsid w:val="005C7A3F"/>
    <w:rsid w:val="005D1299"/>
    <w:rsid w:val="005D1EBD"/>
    <w:rsid w:val="005D245C"/>
    <w:rsid w:val="005D249E"/>
    <w:rsid w:val="005D483B"/>
    <w:rsid w:val="005D5F0C"/>
    <w:rsid w:val="005D60FD"/>
    <w:rsid w:val="005D6624"/>
    <w:rsid w:val="005E1049"/>
    <w:rsid w:val="005E117F"/>
    <w:rsid w:val="005E3248"/>
    <w:rsid w:val="005E363E"/>
    <w:rsid w:val="005E3E3D"/>
    <w:rsid w:val="005F01B1"/>
    <w:rsid w:val="005F048A"/>
    <w:rsid w:val="005F155F"/>
    <w:rsid w:val="005F23DD"/>
    <w:rsid w:val="005F300D"/>
    <w:rsid w:val="005F3792"/>
    <w:rsid w:val="005F3909"/>
    <w:rsid w:val="005F3BF2"/>
    <w:rsid w:val="005F471F"/>
    <w:rsid w:val="005F5A43"/>
    <w:rsid w:val="005F5F9A"/>
    <w:rsid w:val="005F6359"/>
    <w:rsid w:val="005F6B7C"/>
    <w:rsid w:val="005F7CBB"/>
    <w:rsid w:val="00601762"/>
    <w:rsid w:val="00601CF1"/>
    <w:rsid w:val="006022AE"/>
    <w:rsid w:val="00602EE0"/>
    <w:rsid w:val="00602F80"/>
    <w:rsid w:val="00603BC0"/>
    <w:rsid w:val="00603E62"/>
    <w:rsid w:val="006046B5"/>
    <w:rsid w:val="0060716A"/>
    <w:rsid w:val="006071CF"/>
    <w:rsid w:val="006071DB"/>
    <w:rsid w:val="006076CE"/>
    <w:rsid w:val="0061098E"/>
    <w:rsid w:val="006138BB"/>
    <w:rsid w:val="006144EF"/>
    <w:rsid w:val="00614676"/>
    <w:rsid w:val="0061618D"/>
    <w:rsid w:val="006217CF"/>
    <w:rsid w:val="00621DC8"/>
    <w:rsid w:val="00622BC4"/>
    <w:rsid w:val="00623933"/>
    <w:rsid w:val="006242DA"/>
    <w:rsid w:val="0062513C"/>
    <w:rsid w:val="00626716"/>
    <w:rsid w:val="00626BDF"/>
    <w:rsid w:val="006279E4"/>
    <w:rsid w:val="00627A3D"/>
    <w:rsid w:val="006302C8"/>
    <w:rsid w:val="006306C6"/>
    <w:rsid w:val="00632AE3"/>
    <w:rsid w:val="00633552"/>
    <w:rsid w:val="00633FBC"/>
    <w:rsid w:val="006345E8"/>
    <w:rsid w:val="00634BEF"/>
    <w:rsid w:val="00635881"/>
    <w:rsid w:val="006408ED"/>
    <w:rsid w:val="00640ED3"/>
    <w:rsid w:val="00642300"/>
    <w:rsid w:val="00643123"/>
    <w:rsid w:val="00643328"/>
    <w:rsid w:val="006443A5"/>
    <w:rsid w:val="00644EC3"/>
    <w:rsid w:val="00645154"/>
    <w:rsid w:val="00645FC3"/>
    <w:rsid w:val="00646554"/>
    <w:rsid w:val="00646E4A"/>
    <w:rsid w:val="006475E6"/>
    <w:rsid w:val="00647C4C"/>
    <w:rsid w:val="00650079"/>
    <w:rsid w:val="006506C6"/>
    <w:rsid w:val="0065077C"/>
    <w:rsid w:val="00652374"/>
    <w:rsid w:val="006525B1"/>
    <w:rsid w:val="00652B88"/>
    <w:rsid w:val="00653CF0"/>
    <w:rsid w:val="00655093"/>
    <w:rsid w:val="006553DF"/>
    <w:rsid w:val="00655825"/>
    <w:rsid w:val="00656C86"/>
    <w:rsid w:val="00657B2D"/>
    <w:rsid w:val="00660114"/>
    <w:rsid w:val="00660B18"/>
    <w:rsid w:val="00660C3B"/>
    <w:rsid w:val="006613DB"/>
    <w:rsid w:val="00662122"/>
    <w:rsid w:val="0066257B"/>
    <w:rsid w:val="00662E83"/>
    <w:rsid w:val="0066393F"/>
    <w:rsid w:val="00663B8E"/>
    <w:rsid w:val="00663E60"/>
    <w:rsid w:val="00664CB5"/>
    <w:rsid w:val="00666B8B"/>
    <w:rsid w:val="00670C94"/>
    <w:rsid w:val="006727CA"/>
    <w:rsid w:val="00673F74"/>
    <w:rsid w:val="00675E36"/>
    <w:rsid w:val="00677DFE"/>
    <w:rsid w:val="00680070"/>
    <w:rsid w:val="006808E4"/>
    <w:rsid w:val="00682756"/>
    <w:rsid w:val="00683A72"/>
    <w:rsid w:val="0068429A"/>
    <w:rsid w:val="0068435E"/>
    <w:rsid w:val="00684706"/>
    <w:rsid w:val="006854A9"/>
    <w:rsid w:val="0068751A"/>
    <w:rsid w:val="00690B04"/>
    <w:rsid w:val="00691106"/>
    <w:rsid w:val="00692888"/>
    <w:rsid w:val="006948E8"/>
    <w:rsid w:val="00694F57"/>
    <w:rsid w:val="00695C8A"/>
    <w:rsid w:val="006967CF"/>
    <w:rsid w:val="00696A45"/>
    <w:rsid w:val="0069762D"/>
    <w:rsid w:val="00697AAA"/>
    <w:rsid w:val="00697C23"/>
    <w:rsid w:val="006A1F9C"/>
    <w:rsid w:val="006A378B"/>
    <w:rsid w:val="006A4B7E"/>
    <w:rsid w:val="006A6D62"/>
    <w:rsid w:val="006A6E5E"/>
    <w:rsid w:val="006B1881"/>
    <w:rsid w:val="006B18B5"/>
    <w:rsid w:val="006B25A7"/>
    <w:rsid w:val="006B406B"/>
    <w:rsid w:val="006B490E"/>
    <w:rsid w:val="006B51DB"/>
    <w:rsid w:val="006B6108"/>
    <w:rsid w:val="006C0140"/>
    <w:rsid w:val="006C180F"/>
    <w:rsid w:val="006C2008"/>
    <w:rsid w:val="006C29DB"/>
    <w:rsid w:val="006C2C8B"/>
    <w:rsid w:val="006C2CB2"/>
    <w:rsid w:val="006C4D27"/>
    <w:rsid w:val="006C5CDA"/>
    <w:rsid w:val="006C6DE5"/>
    <w:rsid w:val="006C70ED"/>
    <w:rsid w:val="006C7DEA"/>
    <w:rsid w:val="006D001F"/>
    <w:rsid w:val="006D0424"/>
    <w:rsid w:val="006D11CD"/>
    <w:rsid w:val="006D201F"/>
    <w:rsid w:val="006D270D"/>
    <w:rsid w:val="006D2D34"/>
    <w:rsid w:val="006D38AE"/>
    <w:rsid w:val="006D5D0F"/>
    <w:rsid w:val="006D680F"/>
    <w:rsid w:val="006D6C9F"/>
    <w:rsid w:val="006D7428"/>
    <w:rsid w:val="006D7733"/>
    <w:rsid w:val="006D7A97"/>
    <w:rsid w:val="006E0DFB"/>
    <w:rsid w:val="006E14D8"/>
    <w:rsid w:val="006E18DA"/>
    <w:rsid w:val="006E3616"/>
    <w:rsid w:val="006E3CE0"/>
    <w:rsid w:val="006E41F1"/>
    <w:rsid w:val="006E4909"/>
    <w:rsid w:val="006E56FE"/>
    <w:rsid w:val="006E630C"/>
    <w:rsid w:val="006F0CBC"/>
    <w:rsid w:val="006F19FD"/>
    <w:rsid w:val="006F20B1"/>
    <w:rsid w:val="006F233B"/>
    <w:rsid w:val="006F2AAB"/>
    <w:rsid w:val="006F325F"/>
    <w:rsid w:val="006F3A09"/>
    <w:rsid w:val="006F469F"/>
    <w:rsid w:val="006F52C4"/>
    <w:rsid w:val="006F66E7"/>
    <w:rsid w:val="00700058"/>
    <w:rsid w:val="0070038D"/>
    <w:rsid w:val="007006C0"/>
    <w:rsid w:val="00700A14"/>
    <w:rsid w:val="007014EF"/>
    <w:rsid w:val="00701B17"/>
    <w:rsid w:val="007026A5"/>
    <w:rsid w:val="0070359E"/>
    <w:rsid w:val="00703E65"/>
    <w:rsid w:val="007043C5"/>
    <w:rsid w:val="00705441"/>
    <w:rsid w:val="0070676A"/>
    <w:rsid w:val="0070741A"/>
    <w:rsid w:val="00710687"/>
    <w:rsid w:val="007116ED"/>
    <w:rsid w:val="00712049"/>
    <w:rsid w:val="00712176"/>
    <w:rsid w:val="0071453A"/>
    <w:rsid w:val="007156A2"/>
    <w:rsid w:val="00716867"/>
    <w:rsid w:val="007174CB"/>
    <w:rsid w:val="007201F5"/>
    <w:rsid w:val="0072057A"/>
    <w:rsid w:val="00721A5A"/>
    <w:rsid w:val="00723D5E"/>
    <w:rsid w:val="0072453E"/>
    <w:rsid w:val="00724A22"/>
    <w:rsid w:val="00725CAD"/>
    <w:rsid w:val="007276C0"/>
    <w:rsid w:val="007301C8"/>
    <w:rsid w:val="00730AE3"/>
    <w:rsid w:val="00731BE2"/>
    <w:rsid w:val="007322A6"/>
    <w:rsid w:val="007348BD"/>
    <w:rsid w:val="00734991"/>
    <w:rsid w:val="007373B4"/>
    <w:rsid w:val="00737F79"/>
    <w:rsid w:val="007412A0"/>
    <w:rsid w:val="007416F2"/>
    <w:rsid w:val="00741732"/>
    <w:rsid w:val="00741854"/>
    <w:rsid w:val="0074207F"/>
    <w:rsid w:val="0074351E"/>
    <w:rsid w:val="007458C4"/>
    <w:rsid w:val="00747118"/>
    <w:rsid w:val="007501BA"/>
    <w:rsid w:val="00750908"/>
    <w:rsid w:val="0075196F"/>
    <w:rsid w:val="00752EB7"/>
    <w:rsid w:val="00753581"/>
    <w:rsid w:val="007546AC"/>
    <w:rsid w:val="00754DF9"/>
    <w:rsid w:val="00756CD9"/>
    <w:rsid w:val="00756E89"/>
    <w:rsid w:val="0075710F"/>
    <w:rsid w:val="00757C0A"/>
    <w:rsid w:val="00761BD8"/>
    <w:rsid w:val="007623CB"/>
    <w:rsid w:val="00764A32"/>
    <w:rsid w:val="007651D1"/>
    <w:rsid w:val="00767EE4"/>
    <w:rsid w:val="00767F76"/>
    <w:rsid w:val="00773026"/>
    <w:rsid w:val="007742EC"/>
    <w:rsid w:val="00777B01"/>
    <w:rsid w:val="00777E6A"/>
    <w:rsid w:val="00777F7D"/>
    <w:rsid w:val="007817D7"/>
    <w:rsid w:val="00782148"/>
    <w:rsid w:val="007837A9"/>
    <w:rsid w:val="00783A9A"/>
    <w:rsid w:val="0078499D"/>
    <w:rsid w:val="007854EE"/>
    <w:rsid w:val="00785770"/>
    <w:rsid w:val="00786FED"/>
    <w:rsid w:val="00787B3B"/>
    <w:rsid w:val="00787EF2"/>
    <w:rsid w:val="00790BB1"/>
    <w:rsid w:val="0079117C"/>
    <w:rsid w:val="00791B7D"/>
    <w:rsid w:val="0079265D"/>
    <w:rsid w:val="00793076"/>
    <w:rsid w:val="00793550"/>
    <w:rsid w:val="00794B4B"/>
    <w:rsid w:val="00795AD0"/>
    <w:rsid w:val="00795C3B"/>
    <w:rsid w:val="00796629"/>
    <w:rsid w:val="0079689C"/>
    <w:rsid w:val="00796F4B"/>
    <w:rsid w:val="00797ABC"/>
    <w:rsid w:val="007A48AD"/>
    <w:rsid w:val="007A6200"/>
    <w:rsid w:val="007A6F18"/>
    <w:rsid w:val="007A741B"/>
    <w:rsid w:val="007A75B8"/>
    <w:rsid w:val="007B08E5"/>
    <w:rsid w:val="007B0F20"/>
    <w:rsid w:val="007B18E2"/>
    <w:rsid w:val="007B1D8E"/>
    <w:rsid w:val="007B2176"/>
    <w:rsid w:val="007B3472"/>
    <w:rsid w:val="007B4921"/>
    <w:rsid w:val="007B4AF9"/>
    <w:rsid w:val="007B4F59"/>
    <w:rsid w:val="007B6F77"/>
    <w:rsid w:val="007B7480"/>
    <w:rsid w:val="007C1BDC"/>
    <w:rsid w:val="007C259B"/>
    <w:rsid w:val="007C3413"/>
    <w:rsid w:val="007C347A"/>
    <w:rsid w:val="007C388D"/>
    <w:rsid w:val="007C49DB"/>
    <w:rsid w:val="007C7A97"/>
    <w:rsid w:val="007D1428"/>
    <w:rsid w:val="007D1F78"/>
    <w:rsid w:val="007D2CD0"/>
    <w:rsid w:val="007D3107"/>
    <w:rsid w:val="007D4B23"/>
    <w:rsid w:val="007D5208"/>
    <w:rsid w:val="007D6446"/>
    <w:rsid w:val="007D7AC0"/>
    <w:rsid w:val="007E03A5"/>
    <w:rsid w:val="007E06D2"/>
    <w:rsid w:val="007E09B0"/>
    <w:rsid w:val="007E0AE3"/>
    <w:rsid w:val="007E6327"/>
    <w:rsid w:val="007E633E"/>
    <w:rsid w:val="007E6602"/>
    <w:rsid w:val="007E6CC1"/>
    <w:rsid w:val="007F0B22"/>
    <w:rsid w:val="007F1F59"/>
    <w:rsid w:val="007F4FD0"/>
    <w:rsid w:val="007F5597"/>
    <w:rsid w:val="007F583B"/>
    <w:rsid w:val="007F6A71"/>
    <w:rsid w:val="007F7887"/>
    <w:rsid w:val="008000E4"/>
    <w:rsid w:val="00802247"/>
    <w:rsid w:val="00802A11"/>
    <w:rsid w:val="00804F9E"/>
    <w:rsid w:val="008054BF"/>
    <w:rsid w:val="008059B9"/>
    <w:rsid w:val="0080794C"/>
    <w:rsid w:val="00811611"/>
    <w:rsid w:val="008125DD"/>
    <w:rsid w:val="008126D8"/>
    <w:rsid w:val="00814E6D"/>
    <w:rsid w:val="00816F7B"/>
    <w:rsid w:val="0082073C"/>
    <w:rsid w:val="00820953"/>
    <w:rsid w:val="0082111D"/>
    <w:rsid w:val="00823FA9"/>
    <w:rsid w:val="00824C57"/>
    <w:rsid w:val="00826EB5"/>
    <w:rsid w:val="008276F1"/>
    <w:rsid w:val="008277CE"/>
    <w:rsid w:val="0083052E"/>
    <w:rsid w:val="00830984"/>
    <w:rsid w:val="00830DBD"/>
    <w:rsid w:val="00831149"/>
    <w:rsid w:val="008316F4"/>
    <w:rsid w:val="00833BC5"/>
    <w:rsid w:val="00835198"/>
    <w:rsid w:val="00835411"/>
    <w:rsid w:val="00836CE8"/>
    <w:rsid w:val="00837179"/>
    <w:rsid w:val="00840310"/>
    <w:rsid w:val="00841234"/>
    <w:rsid w:val="00841B19"/>
    <w:rsid w:val="0084203D"/>
    <w:rsid w:val="008426BB"/>
    <w:rsid w:val="00846C0B"/>
    <w:rsid w:val="008474ED"/>
    <w:rsid w:val="00847D83"/>
    <w:rsid w:val="00850848"/>
    <w:rsid w:val="0085138D"/>
    <w:rsid w:val="008527A1"/>
    <w:rsid w:val="00852DD8"/>
    <w:rsid w:val="0085319F"/>
    <w:rsid w:val="00854A2F"/>
    <w:rsid w:val="008574D4"/>
    <w:rsid w:val="00857D75"/>
    <w:rsid w:val="008616A7"/>
    <w:rsid w:val="00863D0D"/>
    <w:rsid w:val="0086403B"/>
    <w:rsid w:val="00866BBA"/>
    <w:rsid w:val="00866D0F"/>
    <w:rsid w:val="00867162"/>
    <w:rsid w:val="00871CA4"/>
    <w:rsid w:val="008722F2"/>
    <w:rsid w:val="00872583"/>
    <w:rsid w:val="00873DD0"/>
    <w:rsid w:val="0087482D"/>
    <w:rsid w:val="00875202"/>
    <w:rsid w:val="008765B2"/>
    <w:rsid w:val="0087787A"/>
    <w:rsid w:val="00877F0F"/>
    <w:rsid w:val="008804D1"/>
    <w:rsid w:val="008809B8"/>
    <w:rsid w:val="008810F6"/>
    <w:rsid w:val="008811FB"/>
    <w:rsid w:val="00881694"/>
    <w:rsid w:val="0088246C"/>
    <w:rsid w:val="00882B89"/>
    <w:rsid w:val="0088368C"/>
    <w:rsid w:val="00883D51"/>
    <w:rsid w:val="00885DEA"/>
    <w:rsid w:val="00886B56"/>
    <w:rsid w:val="00886E60"/>
    <w:rsid w:val="00887E22"/>
    <w:rsid w:val="0089018D"/>
    <w:rsid w:val="0089139B"/>
    <w:rsid w:val="00891472"/>
    <w:rsid w:val="00891B71"/>
    <w:rsid w:val="00892DCD"/>
    <w:rsid w:val="00893A27"/>
    <w:rsid w:val="008954F0"/>
    <w:rsid w:val="0089582F"/>
    <w:rsid w:val="00895FC6"/>
    <w:rsid w:val="008A07AD"/>
    <w:rsid w:val="008A23C6"/>
    <w:rsid w:val="008A2C9F"/>
    <w:rsid w:val="008A48A0"/>
    <w:rsid w:val="008A5543"/>
    <w:rsid w:val="008A7C79"/>
    <w:rsid w:val="008B0013"/>
    <w:rsid w:val="008B06A4"/>
    <w:rsid w:val="008B1D17"/>
    <w:rsid w:val="008B46D3"/>
    <w:rsid w:val="008B4E61"/>
    <w:rsid w:val="008B51A4"/>
    <w:rsid w:val="008B551E"/>
    <w:rsid w:val="008B60B7"/>
    <w:rsid w:val="008B650B"/>
    <w:rsid w:val="008B6ECE"/>
    <w:rsid w:val="008C02A3"/>
    <w:rsid w:val="008C3E94"/>
    <w:rsid w:val="008C3FD0"/>
    <w:rsid w:val="008C6123"/>
    <w:rsid w:val="008C6A25"/>
    <w:rsid w:val="008D00A9"/>
    <w:rsid w:val="008D195D"/>
    <w:rsid w:val="008D23F7"/>
    <w:rsid w:val="008D275F"/>
    <w:rsid w:val="008D39A3"/>
    <w:rsid w:val="008D3CBB"/>
    <w:rsid w:val="008D40D9"/>
    <w:rsid w:val="008D4234"/>
    <w:rsid w:val="008D4461"/>
    <w:rsid w:val="008D7B6B"/>
    <w:rsid w:val="008D7BF1"/>
    <w:rsid w:val="008E1679"/>
    <w:rsid w:val="008E1790"/>
    <w:rsid w:val="008E31D5"/>
    <w:rsid w:val="008E56A1"/>
    <w:rsid w:val="008E709F"/>
    <w:rsid w:val="008E7751"/>
    <w:rsid w:val="008F018F"/>
    <w:rsid w:val="008F1A1D"/>
    <w:rsid w:val="008F24E9"/>
    <w:rsid w:val="008F28BD"/>
    <w:rsid w:val="008F3599"/>
    <w:rsid w:val="008F3CC8"/>
    <w:rsid w:val="008F5656"/>
    <w:rsid w:val="008F5FD8"/>
    <w:rsid w:val="008F6B52"/>
    <w:rsid w:val="008F6F11"/>
    <w:rsid w:val="0090226B"/>
    <w:rsid w:val="009032E4"/>
    <w:rsid w:val="00904271"/>
    <w:rsid w:val="0090770A"/>
    <w:rsid w:val="00910D79"/>
    <w:rsid w:val="009111CC"/>
    <w:rsid w:val="0091146C"/>
    <w:rsid w:val="009128CF"/>
    <w:rsid w:val="009173BF"/>
    <w:rsid w:val="00917A80"/>
    <w:rsid w:val="0092024E"/>
    <w:rsid w:val="00920915"/>
    <w:rsid w:val="00920BF1"/>
    <w:rsid w:val="009210DA"/>
    <w:rsid w:val="00921FF9"/>
    <w:rsid w:val="00922903"/>
    <w:rsid w:val="009247FC"/>
    <w:rsid w:val="00925C81"/>
    <w:rsid w:val="00926427"/>
    <w:rsid w:val="00927134"/>
    <w:rsid w:val="00927B1A"/>
    <w:rsid w:val="00927B6A"/>
    <w:rsid w:val="00930897"/>
    <w:rsid w:val="009308F6"/>
    <w:rsid w:val="009313A2"/>
    <w:rsid w:val="00932285"/>
    <w:rsid w:val="0093229C"/>
    <w:rsid w:val="00932A84"/>
    <w:rsid w:val="00932D77"/>
    <w:rsid w:val="00934FF4"/>
    <w:rsid w:val="00936531"/>
    <w:rsid w:val="009365D6"/>
    <w:rsid w:val="00937D50"/>
    <w:rsid w:val="0094034A"/>
    <w:rsid w:val="009425A7"/>
    <w:rsid w:val="009425DA"/>
    <w:rsid w:val="00942834"/>
    <w:rsid w:val="0094347E"/>
    <w:rsid w:val="0094370C"/>
    <w:rsid w:val="00946717"/>
    <w:rsid w:val="00947030"/>
    <w:rsid w:val="009500F2"/>
    <w:rsid w:val="009505DB"/>
    <w:rsid w:val="0095122F"/>
    <w:rsid w:val="00951722"/>
    <w:rsid w:val="0095384B"/>
    <w:rsid w:val="00954168"/>
    <w:rsid w:val="009554CB"/>
    <w:rsid w:val="00956FDC"/>
    <w:rsid w:val="00961414"/>
    <w:rsid w:val="00961DD4"/>
    <w:rsid w:val="00961E04"/>
    <w:rsid w:val="009625C8"/>
    <w:rsid w:val="00964732"/>
    <w:rsid w:val="009662F3"/>
    <w:rsid w:val="0096670C"/>
    <w:rsid w:val="00973BEC"/>
    <w:rsid w:val="00973F0C"/>
    <w:rsid w:val="009749DB"/>
    <w:rsid w:val="00974FC4"/>
    <w:rsid w:val="0097633D"/>
    <w:rsid w:val="00980F55"/>
    <w:rsid w:val="00981AAB"/>
    <w:rsid w:val="00982C85"/>
    <w:rsid w:val="00985581"/>
    <w:rsid w:val="00993880"/>
    <w:rsid w:val="00994BA0"/>
    <w:rsid w:val="00994C55"/>
    <w:rsid w:val="0099534F"/>
    <w:rsid w:val="00996CAB"/>
    <w:rsid w:val="009A080D"/>
    <w:rsid w:val="009A1F51"/>
    <w:rsid w:val="009A231D"/>
    <w:rsid w:val="009A2F1C"/>
    <w:rsid w:val="009A467A"/>
    <w:rsid w:val="009A5EDA"/>
    <w:rsid w:val="009A5FE3"/>
    <w:rsid w:val="009A6AE9"/>
    <w:rsid w:val="009A7D73"/>
    <w:rsid w:val="009B0952"/>
    <w:rsid w:val="009B0BF0"/>
    <w:rsid w:val="009B3109"/>
    <w:rsid w:val="009B4784"/>
    <w:rsid w:val="009B4AB8"/>
    <w:rsid w:val="009B64E7"/>
    <w:rsid w:val="009B71AF"/>
    <w:rsid w:val="009B742B"/>
    <w:rsid w:val="009B7EAC"/>
    <w:rsid w:val="009C11D0"/>
    <w:rsid w:val="009C5AE8"/>
    <w:rsid w:val="009C7815"/>
    <w:rsid w:val="009D1D3D"/>
    <w:rsid w:val="009D1FC9"/>
    <w:rsid w:val="009D2BB3"/>
    <w:rsid w:val="009D3973"/>
    <w:rsid w:val="009D40B9"/>
    <w:rsid w:val="009D42DC"/>
    <w:rsid w:val="009D48F4"/>
    <w:rsid w:val="009D4EAB"/>
    <w:rsid w:val="009D5190"/>
    <w:rsid w:val="009D541F"/>
    <w:rsid w:val="009E0670"/>
    <w:rsid w:val="009E1648"/>
    <w:rsid w:val="009E2165"/>
    <w:rsid w:val="009E3699"/>
    <w:rsid w:val="009E4231"/>
    <w:rsid w:val="009E4856"/>
    <w:rsid w:val="009E70FD"/>
    <w:rsid w:val="009E72F0"/>
    <w:rsid w:val="009E7F25"/>
    <w:rsid w:val="009F0541"/>
    <w:rsid w:val="009F1567"/>
    <w:rsid w:val="009F6B4E"/>
    <w:rsid w:val="009F7F43"/>
    <w:rsid w:val="00A04D42"/>
    <w:rsid w:val="00A0571F"/>
    <w:rsid w:val="00A05EA3"/>
    <w:rsid w:val="00A07464"/>
    <w:rsid w:val="00A10FC3"/>
    <w:rsid w:val="00A115D6"/>
    <w:rsid w:val="00A12B44"/>
    <w:rsid w:val="00A12FCE"/>
    <w:rsid w:val="00A130CF"/>
    <w:rsid w:val="00A13BF3"/>
    <w:rsid w:val="00A14BBD"/>
    <w:rsid w:val="00A14DA1"/>
    <w:rsid w:val="00A171A4"/>
    <w:rsid w:val="00A17A9B"/>
    <w:rsid w:val="00A2003B"/>
    <w:rsid w:val="00A20772"/>
    <w:rsid w:val="00A21C65"/>
    <w:rsid w:val="00A223B1"/>
    <w:rsid w:val="00A244CE"/>
    <w:rsid w:val="00A24E87"/>
    <w:rsid w:val="00A2602D"/>
    <w:rsid w:val="00A26CED"/>
    <w:rsid w:val="00A30852"/>
    <w:rsid w:val="00A3175C"/>
    <w:rsid w:val="00A31FE9"/>
    <w:rsid w:val="00A32E9D"/>
    <w:rsid w:val="00A331D1"/>
    <w:rsid w:val="00A33637"/>
    <w:rsid w:val="00A35561"/>
    <w:rsid w:val="00A35F76"/>
    <w:rsid w:val="00A36E3E"/>
    <w:rsid w:val="00A372B1"/>
    <w:rsid w:val="00A40D3B"/>
    <w:rsid w:val="00A4103A"/>
    <w:rsid w:val="00A42024"/>
    <w:rsid w:val="00A4227A"/>
    <w:rsid w:val="00A432F8"/>
    <w:rsid w:val="00A43DFE"/>
    <w:rsid w:val="00A440D9"/>
    <w:rsid w:val="00A443E2"/>
    <w:rsid w:val="00A452E6"/>
    <w:rsid w:val="00A47FBA"/>
    <w:rsid w:val="00A50594"/>
    <w:rsid w:val="00A5214F"/>
    <w:rsid w:val="00A52793"/>
    <w:rsid w:val="00A5398B"/>
    <w:rsid w:val="00A53D27"/>
    <w:rsid w:val="00A53E15"/>
    <w:rsid w:val="00A5448C"/>
    <w:rsid w:val="00A546C5"/>
    <w:rsid w:val="00A54C0B"/>
    <w:rsid w:val="00A55328"/>
    <w:rsid w:val="00A57DF4"/>
    <w:rsid w:val="00A61659"/>
    <w:rsid w:val="00A62317"/>
    <w:rsid w:val="00A625B6"/>
    <w:rsid w:val="00A62608"/>
    <w:rsid w:val="00A637FB"/>
    <w:rsid w:val="00A673B0"/>
    <w:rsid w:val="00A70176"/>
    <w:rsid w:val="00A716FB"/>
    <w:rsid w:val="00A73458"/>
    <w:rsid w:val="00A742D7"/>
    <w:rsid w:val="00A747FC"/>
    <w:rsid w:val="00A759E6"/>
    <w:rsid w:val="00A80825"/>
    <w:rsid w:val="00A820DA"/>
    <w:rsid w:val="00A82533"/>
    <w:rsid w:val="00A837A7"/>
    <w:rsid w:val="00A8519D"/>
    <w:rsid w:val="00A90E90"/>
    <w:rsid w:val="00A914B5"/>
    <w:rsid w:val="00A915E1"/>
    <w:rsid w:val="00A92BBE"/>
    <w:rsid w:val="00A93731"/>
    <w:rsid w:val="00A9504D"/>
    <w:rsid w:val="00A9581B"/>
    <w:rsid w:val="00A95B22"/>
    <w:rsid w:val="00A960F5"/>
    <w:rsid w:val="00A9741C"/>
    <w:rsid w:val="00A977A6"/>
    <w:rsid w:val="00AA02CF"/>
    <w:rsid w:val="00AA0C1E"/>
    <w:rsid w:val="00AA1031"/>
    <w:rsid w:val="00AA1742"/>
    <w:rsid w:val="00AA3B87"/>
    <w:rsid w:val="00AA44B1"/>
    <w:rsid w:val="00AA4EFD"/>
    <w:rsid w:val="00AA4FDC"/>
    <w:rsid w:val="00AA6DFC"/>
    <w:rsid w:val="00AA76A4"/>
    <w:rsid w:val="00AB0A7B"/>
    <w:rsid w:val="00AB29C8"/>
    <w:rsid w:val="00AB3091"/>
    <w:rsid w:val="00AB38B7"/>
    <w:rsid w:val="00AB4D5E"/>
    <w:rsid w:val="00AB600C"/>
    <w:rsid w:val="00AB6A4F"/>
    <w:rsid w:val="00AC03E5"/>
    <w:rsid w:val="00AC1121"/>
    <w:rsid w:val="00AC1AA3"/>
    <w:rsid w:val="00AC1E48"/>
    <w:rsid w:val="00AC31BD"/>
    <w:rsid w:val="00AC392E"/>
    <w:rsid w:val="00AC3DB8"/>
    <w:rsid w:val="00AC421D"/>
    <w:rsid w:val="00AC4341"/>
    <w:rsid w:val="00AC4A2B"/>
    <w:rsid w:val="00AC4D1D"/>
    <w:rsid w:val="00AC512A"/>
    <w:rsid w:val="00AC579C"/>
    <w:rsid w:val="00AC7168"/>
    <w:rsid w:val="00AC7A38"/>
    <w:rsid w:val="00AD0A66"/>
    <w:rsid w:val="00AD0AA7"/>
    <w:rsid w:val="00AD1783"/>
    <w:rsid w:val="00AD298C"/>
    <w:rsid w:val="00AD44D7"/>
    <w:rsid w:val="00AD46EC"/>
    <w:rsid w:val="00AD66B1"/>
    <w:rsid w:val="00AE0467"/>
    <w:rsid w:val="00AE0C07"/>
    <w:rsid w:val="00AE106B"/>
    <w:rsid w:val="00AE264A"/>
    <w:rsid w:val="00AE2F81"/>
    <w:rsid w:val="00AE62FE"/>
    <w:rsid w:val="00AE79DA"/>
    <w:rsid w:val="00AF0727"/>
    <w:rsid w:val="00AF09B8"/>
    <w:rsid w:val="00AF1F37"/>
    <w:rsid w:val="00AF2116"/>
    <w:rsid w:val="00AF2EC5"/>
    <w:rsid w:val="00AF4370"/>
    <w:rsid w:val="00AF51E7"/>
    <w:rsid w:val="00AF53D5"/>
    <w:rsid w:val="00AF5528"/>
    <w:rsid w:val="00AF6B74"/>
    <w:rsid w:val="00AF7198"/>
    <w:rsid w:val="00B034BF"/>
    <w:rsid w:val="00B03726"/>
    <w:rsid w:val="00B04219"/>
    <w:rsid w:val="00B047A8"/>
    <w:rsid w:val="00B0486C"/>
    <w:rsid w:val="00B050CB"/>
    <w:rsid w:val="00B054C5"/>
    <w:rsid w:val="00B06611"/>
    <w:rsid w:val="00B06E67"/>
    <w:rsid w:val="00B070C7"/>
    <w:rsid w:val="00B070CE"/>
    <w:rsid w:val="00B078C3"/>
    <w:rsid w:val="00B07CD4"/>
    <w:rsid w:val="00B10A19"/>
    <w:rsid w:val="00B10F58"/>
    <w:rsid w:val="00B1100A"/>
    <w:rsid w:val="00B12676"/>
    <w:rsid w:val="00B129C4"/>
    <w:rsid w:val="00B15565"/>
    <w:rsid w:val="00B203AD"/>
    <w:rsid w:val="00B203B5"/>
    <w:rsid w:val="00B2360E"/>
    <w:rsid w:val="00B237E7"/>
    <w:rsid w:val="00B23F7D"/>
    <w:rsid w:val="00B2444D"/>
    <w:rsid w:val="00B30008"/>
    <w:rsid w:val="00B3182B"/>
    <w:rsid w:val="00B329C3"/>
    <w:rsid w:val="00B339B8"/>
    <w:rsid w:val="00B34C5C"/>
    <w:rsid w:val="00B3569C"/>
    <w:rsid w:val="00B362DE"/>
    <w:rsid w:val="00B36910"/>
    <w:rsid w:val="00B36A24"/>
    <w:rsid w:val="00B36DEB"/>
    <w:rsid w:val="00B374AF"/>
    <w:rsid w:val="00B37E02"/>
    <w:rsid w:val="00B40C7B"/>
    <w:rsid w:val="00B4252F"/>
    <w:rsid w:val="00B42C2C"/>
    <w:rsid w:val="00B42E37"/>
    <w:rsid w:val="00B4348B"/>
    <w:rsid w:val="00B43A8A"/>
    <w:rsid w:val="00B44491"/>
    <w:rsid w:val="00B45A01"/>
    <w:rsid w:val="00B467A9"/>
    <w:rsid w:val="00B4737B"/>
    <w:rsid w:val="00B51EA5"/>
    <w:rsid w:val="00B52EB7"/>
    <w:rsid w:val="00B53B76"/>
    <w:rsid w:val="00B53ED7"/>
    <w:rsid w:val="00B5433C"/>
    <w:rsid w:val="00B54368"/>
    <w:rsid w:val="00B54408"/>
    <w:rsid w:val="00B5516D"/>
    <w:rsid w:val="00B56C39"/>
    <w:rsid w:val="00B56FFB"/>
    <w:rsid w:val="00B602AE"/>
    <w:rsid w:val="00B60990"/>
    <w:rsid w:val="00B61453"/>
    <w:rsid w:val="00B62AB4"/>
    <w:rsid w:val="00B639B8"/>
    <w:rsid w:val="00B65BE5"/>
    <w:rsid w:val="00B661B3"/>
    <w:rsid w:val="00B670FE"/>
    <w:rsid w:val="00B6730E"/>
    <w:rsid w:val="00B6753B"/>
    <w:rsid w:val="00B67B43"/>
    <w:rsid w:val="00B70C19"/>
    <w:rsid w:val="00B733C1"/>
    <w:rsid w:val="00B738DC"/>
    <w:rsid w:val="00B7762D"/>
    <w:rsid w:val="00B81314"/>
    <w:rsid w:val="00B824F8"/>
    <w:rsid w:val="00B826BE"/>
    <w:rsid w:val="00B869DE"/>
    <w:rsid w:val="00B87016"/>
    <w:rsid w:val="00B8758B"/>
    <w:rsid w:val="00B900A5"/>
    <w:rsid w:val="00B90452"/>
    <w:rsid w:val="00B90536"/>
    <w:rsid w:val="00B90FD8"/>
    <w:rsid w:val="00B923D6"/>
    <w:rsid w:val="00B9340B"/>
    <w:rsid w:val="00B93C48"/>
    <w:rsid w:val="00B93CD4"/>
    <w:rsid w:val="00B9417B"/>
    <w:rsid w:val="00B9577D"/>
    <w:rsid w:val="00B95D2A"/>
    <w:rsid w:val="00B96F06"/>
    <w:rsid w:val="00BA042B"/>
    <w:rsid w:val="00BA05B9"/>
    <w:rsid w:val="00BA0F4B"/>
    <w:rsid w:val="00BA14FD"/>
    <w:rsid w:val="00BA155B"/>
    <w:rsid w:val="00BA1725"/>
    <w:rsid w:val="00BA1BAB"/>
    <w:rsid w:val="00BA2528"/>
    <w:rsid w:val="00BA2FA3"/>
    <w:rsid w:val="00BA405E"/>
    <w:rsid w:val="00BA48EA"/>
    <w:rsid w:val="00BA535D"/>
    <w:rsid w:val="00BA7E9D"/>
    <w:rsid w:val="00BB13DB"/>
    <w:rsid w:val="00BB28D1"/>
    <w:rsid w:val="00BB559A"/>
    <w:rsid w:val="00BB6DC8"/>
    <w:rsid w:val="00BB7095"/>
    <w:rsid w:val="00BB7C34"/>
    <w:rsid w:val="00BC2047"/>
    <w:rsid w:val="00BC4D0E"/>
    <w:rsid w:val="00BC4E98"/>
    <w:rsid w:val="00BC4ED6"/>
    <w:rsid w:val="00BC5870"/>
    <w:rsid w:val="00BC6C37"/>
    <w:rsid w:val="00BC70CB"/>
    <w:rsid w:val="00BC76AD"/>
    <w:rsid w:val="00BD09C3"/>
    <w:rsid w:val="00BD0D7D"/>
    <w:rsid w:val="00BD34F7"/>
    <w:rsid w:val="00BD42AB"/>
    <w:rsid w:val="00BD49EE"/>
    <w:rsid w:val="00BD4C4B"/>
    <w:rsid w:val="00BD4CB2"/>
    <w:rsid w:val="00BD74C1"/>
    <w:rsid w:val="00BD76AA"/>
    <w:rsid w:val="00BD7B52"/>
    <w:rsid w:val="00BD7B8E"/>
    <w:rsid w:val="00BE28AF"/>
    <w:rsid w:val="00BE2A11"/>
    <w:rsid w:val="00BE45F3"/>
    <w:rsid w:val="00BE58D8"/>
    <w:rsid w:val="00BE5EE7"/>
    <w:rsid w:val="00BE63AC"/>
    <w:rsid w:val="00BF0C32"/>
    <w:rsid w:val="00BF1051"/>
    <w:rsid w:val="00BF171C"/>
    <w:rsid w:val="00BF1DCE"/>
    <w:rsid w:val="00BF23C5"/>
    <w:rsid w:val="00BF3214"/>
    <w:rsid w:val="00BF35AC"/>
    <w:rsid w:val="00BF36CE"/>
    <w:rsid w:val="00BF47FD"/>
    <w:rsid w:val="00BF4E42"/>
    <w:rsid w:val="00BF5423"/>
    <w:rsid w:val="00BF70D2"/>
    <w:rsid w:val="00BF7799"/>
    <w:rsid w:val="00C00D11"/>
    <w:rsid w:val="00C01248"/>
    <w:rsid w:val="00C05292"/>
    <w:rsid w:val="00C05350"/>
    <w:rsid w:val="00C0608A"/>
    <w:rsid w:val="00C1036D"/>
    <w:rsid w:val="00C12B29"/>
    <w:rsid w:val="00C1435E"/>
    <w:rsid w:val="00C14F6B"/>
    <w:rsid w:val="00C1510C"/>
    <w:rsid w:val="00C16427"/>
    <w:rsid w:val="00C16AA3"/>
    <w:rsid w:val="00C17A06"/>
    <w:rsid w:val="00C17F7A"/>
    <w:rsid w:val="00C21A27"/>
    <w:rsid w:val="00C222FD"/>
    <w:rsid w:val="00C23CDB"/>
    <w:rsid w:val="00C24244"/>
    <w:rsid w:val="00C26426"/>
    <w:rsid w:val="00C274C2"/>
    <w:rsid w:val="00C30C2D"/>
    <w:rsid w:val="00C3118D"/>
    <w:rsid w:val="00C32009"/>
    <w:rsid w:val="00C32D82"/>
    <w:rsid w:val="00C33474"/>
    <w:rsid w:val="00C3393B"/>
    <w:rsid w:val="00C344C7"/>
    <w:rsid w:val="00C34BBF"/>
    <w:rsid w:val="00C350E2"/>
    <w:rsid w:val="00C35194"/>
    <w:rsid w:val="00C359A2"/>
    <w:rsid w:val="00C35D74"/>
    <w:rsid w:val="00C36025"/>
    <w:rsid w:val="00C36B79"/>
    <w:rsid w:val="00C3779E"/>
    <w:rsid w:val="00C40B07"/>
    <w:rsid w:val="00C43278"/>
    <w:rsid w:val="00C460CF"/>
    <w:rsid w:val="00C50C26"/>
    <w:rsid w:val="00C5237E"/>
    <w:rsid w:val="00C535D2"/>
    <w:rsid w:val="00C539A0"/>
    <w:rsid w:val="00C53BE3"/>
    <w:rsid w:val="00C54035"/>
    <w:rsid w:val="00C555CF"/>
    <w:rsid w:val="00C574C1"/>
    <w:rsid w:val="00C579D9"/>
    <w:rsid w:val="00C60446"/>
    <w:rsid w:val="00C615E7"/>
    <w:rsid w:val="00C61D5D"/>
    <w:rsid w:val="00C61FD5"/>
    <w:rsid w:val="00C62526"/>
    <w:rsid w:val="00C62BDD"/>
    <w:rsid w:val="00C6328A"/>
    <w:rsid w:val="00C66908"/>
    <w:rsid w:val="00C66E5D"/>
    <w:rsid w:val="00C66F80"/>
    <w:rsid w:val="00C70898"/>
    <w:rsid w:val="00C71969"/>
    <w:rsid w:val="00C72520"/>
    <w:rsid w:val="00C74DBD"/>
    <w:rsid w:val="00C74FC2"/>
    <w:rsid w:val="00C75473"/>
    <w:rsid w:val="00C769FE"/>
    <w:rsid w:val="00C76AAF"/>
    <w:rsid w:val="00C77D82"/>
    <w:rsid w:val="00C80008"/>
    <w:rsid w:val="00C80EA9"/>
    <w:rsid w:val="00C84F31"/>
    <w:rsid w:val="00C85195"/>
    <w:rsid w:val="00C85AB9"/>
    <w:rsid w:val="00C8760E"/>
    <w:rsid w:val="00C90CFD"/>
    <w:rsid w:val="00C90D3E"/>
    <w:rsid w:val="00C91002"/>
    <w:rsid w:val="00C91E1E"/>
    <w:rsid w:val="00C92538"/>
    <w:rsid w:val="00C9418F"/>
    <w:rsid w:val="00C95D65"/>
    <w:rsid w:val="00C969A6"/>
    <w:rsid w:val="00C96CBB"/>
    <w:rsid w:val="00C974B6"/>
    <w:rsid w:val="00C97E28"/>
    <w:rsid w:val="00CA0656"/>
    <w:rsid w:val="00CA0E0D"/>
    <w:rsid w:val="00CA16C7"/>
    <w:rsid w:val="00CA1D63"/>
    <w:rsid w:val="00CA26E1"/>
    <w:rsid w:val="00CA3E88"/>
    <w:rsid w:val="00CB0E47"/>
    <w:rsid w:val="00CB1505"/>
    <w:rsid w:val="00CB2775"/>
    <w:rsid w:val="00CB2C28"/>
    <w:rsid w:val="00CB3525"/>
    <w:rsid w:val="00CB5144"/>
    <w:rsid w:val="00CB5906"/>
    <w:rsid w:val="00CB66B2"/>
    <w:rsid w:val="00CB7E51"/>
    <w:rsid w:val="00CB7EDD"/>
    <w:rsid w:val="00CC1A34"/>
    <w:rsid w:val="00CC1CFA"/>
    <w:rsid w:val="00CC268B"/>
    <w:rsid w:val="00CC2936"/>
    <w:rsid w:val="00CC44CE"/>
    <w:rsid w:val="00CC4D05"/>
    <w:rsid w:val="00CC64EF"/>
    <w:rsid w:val="00CC7200"/>
    <w:rsid w:val="00CC7584"/>
    <w:rsid w:val="00CC7E77"/>
    <w:rsid w:val="00CD0484"/>
    <w:rsid w:val="00CD0587"/>
    <w:rsid w:val="00CD1BFB"/>
    <w:rsid w:val="00CD1F4A"/>
    <w:rsid w:val="00CD2336"/>
    <w:rsid w:val="00CD2F63"/>
    <w:rsid w:val="00CD31F3"/>
    <w:rsid w:val="00CD3783"/>
    <w:rsid w:val="00CD48A0"/>
    <w:rsid w:val="00CD4E83"/>
    <w:rsid w:val="00CD5B00"/>
    <w:rsid w:val="00CD6DB2"/>
    <w:rsid w:val="00CD7F74"/>
    <w:rsid w:val="00CE1E50"/>
    <w:rsid w:val="00CE2961"/>
    <w:rsid w:val="00CE3236"/>
    <w:rsid w:val="00CE4180"/>
    <w:rsid w:val="00CE5201"/>
    <w:rsid w:val="00CE712C"/>
    <w:rsid w:val="00CE7BBA"/>
    <w:rsid w:val="00CF2582"/>
    <w:rsid w:val="00CF3B25"/>
    <w:rsid w:val="00CF6567"/>
    <w:rsid w:val="00CF756D"/>
    <w:rsid w:val="00CF7AB6"/>
    <w:rsid w:val="00D01134"/>
    <w:rsid w:val="00D0541B"/>
    <w:rsid w:val="00D06EAA"/>
    <w:rsid w:val="00D12269"/>
    <w:rsid w:val="00D12369"/>
    <w:rsid w:val="00D125B5"/>
    <w:rsid w:val="00D12B2C"/>
    <w:rsid w:val="00D140B1"/>
    <w:rsid w:val="00D20EEB"/>
    <w:rsid w:val="00D23DB8"/>
    <w:rsid w:val="00D2611D"/>
    <w:rsid w:val="00D2642D"/>
    <w:rsid w:val="00D27F4D"/>
    <w:rsid w:val="00D27F90"/>
    <w:rsid w:val="00D30461"/>
    <w:rsid w:val="00D32D82"/>
    <w:rsid w:val="00D356A7"/>
    <w:rsid w:val="00D3695B"/>
    <w:rsid w:val="00D3703C"/>
    <w:rsid w:val="00D40918"/>
    <w:rsid w:val="00D40CB7"/>
    <w:rsid w:val="00D41124"/>
    <w:rsid w:val="00D41D08"/>
    <w:rsid w:val="00D42057"/>
    <w:rsid w:val="00D4279C"/>
    <w:rsid w:val="00D42B8A"/>
    <w:rsid w:val="00D45C94"/>
    <w:rsid w:val="00D463DE"/>
    <w:rsid w:val="00D47A0D"/>
    <w:rsid w:val="00D50D47"/>
    <w:rsid w:val="00D517FB"/>
    <w:rsid w:val="00D51934"/>
    <w:rsid w:val="00D51A19"/>
    <w:rsid w:val="00D523F5"/>
    <w:rsid w:val="00D52448"/>
    <w:rsid w:val="00D531CC"/>
    <w:rsid w:val="00D538CA"/>
    <w:rsid w:val="00D5395B"/>
    <w:rsid w:val="00D53EA9"/>
    <w:rsid w:val="00D5431A"/>
    <w:rsid w:val="00D566C3"/>
    <w:rsid w:val="00D627DC"/>
    <w:rsid w:val="00D63607"/>
    <w:rsid w:val="00D641A7"/>
    <w:rsid w:val="00D64438"/>
    <w:rsid w:val="00D651DB"/>
    <w:rsid w:val="00D6555C"/>
    <w:rsid w:val="00D66B99"/>
    <w:rsid w:val="00D66EA0"/>
    <w:rsid w:val="00D67D5C"/>
    <w:rsid w:val="00D71B7B"/>
    <w:rsid w:val="00D72189"/>
    <w:rsid w:val="00D72D85"/>
    <w:rsid w:val="00D72EA9"/>
    <w:rsid w:val="00D733E9"/>
    <w:rsid w:val="00D74C1D"/>
    <w:rsid w:val="00D752B9"/>
    <w:rsid w:val="00D75F6B"/>
    <w:rsid w:val="00D771DE"/>
    <w:rsid w:val="00D77D70"/>
    <w:rsid w:val="00D77DF1"/>
    <w:rsid w:val="00D81FBF"/>
    <w:rsid w:val="00D83C3C"/>
    <w:rsid w:val="00D87BB7"/>
    <w:rsid w:val="00D9063E"/>
    <w:rsid w:val="00D9089E"/>
    <w:rsid w:val="00D916E4"/>
    <w:rsid w:val="00D9267B"/>
    <w:rsid w:val="00D92B0B"/>
    <w:rsid w:val="00D951E5"/>
    <w:rsid w:val="00D95E92"/>
    <w:rsid w:val="00D97831"/>
    <w:rsid w:val="00D97DF2"/>
    <w:rsid w:val="00D97E50"/>
    <w:rsid w:val="00DA16D2"/>
    <w:rsid w:val="00DA31A5"/>
    <w:rsid w:val="00DA3816"/>
    <w:rsid w:val="00DA3963"/>
    <w:rsid w:val="00DA3C48"/>
    <w:rsid w:val="00DA3F0A"/>
    <w:rsid w:val="00DA42F1"/>
    <w:rsid w:val="00DA43DB"/>
    <w:rsid w:val="00DA47C1"/>
    <w:rsid w:val="00DA4A42"/>
    <w:rsid w:val="00DB3336"/>
    <w:rsid w:val="00DB33CE"/>
    <w:rsid w:val="00DB36AB"/>
    <w:rsid w:val="00DB4356"/>
    <w:rsid w:val="00DB745E"/>
    <w:rsid w:val="00DC2D7C"/>
    <w:rsid w:val="00DC54C6"/>
    <w:rsid w:val="00DC69E9"/>
    <w:rsid w:val="00DC6B56"/>
    <w:rsid w:val="00DC7480"/>
    <w:rsid w:val="00DC7623"/>
    <w:rsid w:val="00DC7783"/>
    <w:rsid w:val="00DC7B5B"/>
    <w:rsid w:val="00DD0186"/>
    <w:rsid w:val="00DD1032"/>
    <w:rsid w:val="00DD246A"/>
    <w:rsid w:val="00DD2FFF"/>
    <w:rsid w:val="00DD3F46"/>
    <w:rsid w:val="00DD43C8"/>
    <w:rsid w:val="00DD448A"/>
    <w:rsid w:val="00DD534A"/>
    <w:rsid w:val="00DD5D2B"/>
    <w:rsid w:val="00DD6798"/>
    <w:rsid w:val="00DE1482"/>
    <w:rsid w:val="00DE223B"/>
    <w:rsid w:val="00DE318B"/>
    <w:rsid w:val="00DE58E7"/>
    <w:rsid w:val="00DF04F4"/>
    <w:rsid w:val="00DF1E72"/>
    <w:rsid w:val="00DF28FC"/>
    <w:rsid w:val="00DF50FB"/>
    <w:rsid w:val="00DF6D18"/>
    <w:rsid w:val="00DF6E2A"/>
    <w:rsid w:val="00E017C9"/>
    <w:rsid w:val="00E026DD"/>
    <w:rsid w:val="00E02AC3"/>
    <w:rsid w:val="00E03C67"/>
    <w:rsid w:val="00E04C5D"/>
    <w:rsid w:val="00E050C1"/>
    <w:rsid w:val="00E05141"/>
    <w:rsid w:val="00E05CF1"/>
    <w:rsid w:val="00E064CE"/>
    <w:rsid w:val="00E10ECF"/>
    <w:rsid w:val="00E13D22"/>
    <w:rsid w:val="00E14243"/>
    <w:rsid w:val="00E1520C"/>
    <w:rsid w:val="00E16843"/>
    <w:rsid w:val="00E20077"/>
    <w:rsid w:val="00E21143"/>
    <w:rsid w:val="00E2188F"/>
    <w:rsid w:val="00E21E0D"/>
    <w:rsid w:val="00E238FE"/>
    <w:rsid w:val="00E276DD"/>
    <w:rsid w:val="00E27E49"/>
    <w:rsid w:val="00E30245"/>
    <w:rsid w:val="00E307DC"/>
    <w:rsid w:val="00E30FBE"/>
    <w:rsid w:val="00E32085"/>
    <w:rsid w:val="00E328AC"/>
    <w:rsid w:val="00E33E34"/>
    <w:rsid w:val="00E33FD3"/>
    <w:rsid w:val="00E368F0"/>
    <w:rsid w:val="00E40287"/>
    <w:rsid w:val="00E40802"/>
    <w:rsid w:val="00E4271E"/>
    <w:rsid w:val="00E42772"/>
    <w:rsid w:val="00E4312B"/>
    <w:rsid w:val="00E45206"/>
    <w:rsid w:val="00E456FC"/>
    <w:rsid w:val="00E464CB"/>
    <w:rsid w:val="00E47349"/>
    <w:rsid w:val="00E47718"/>
    <w:rsid w:val="00E51415"/>
    <w:rsid w:val="00E5146D"/>
    <w:rsid w:val="00E514AE"/>
    <w:rsid w:val="00E52A3D"/>
    <w:rsid w:val="00E53AEA"/>
    <w:rsid w:val="00E53E1D"/>
    <w:rsid w:val="00E53FD1"/>
    <w:rsid w:val="00E604D0"/>
    <w:rsid w:val="00E61475"/>
    <w:rsid w:val="00E62BD4"/>
    <w:rsid w:val="00E63C47"/>
    <w:rsid w:val="00E642CB"/>
    <w:rsid w:val="00E65FBB"/>
    <w:rsid w:val="00E6637D"/>
    <w:rsid w:val="00E703DE"/>
    <w:rsid w:val="00E70984"/>
    <w:rsid w:val="00E711DE"/>
    <w:rsid w:val="00E715BB"/>
    <w:rsid w:val="00E7163A"/>
    <w:rsid w:val="00E74AF0"/>
    <w:rsid w:val="00E75B1B"/>
    <w:rsid w:val="00E75E65"/>
    <w:rsid w:val="00E77555"/>
    <w:rsid w:val="00E804E1"/>
    <w:rsid w:val="00E80898"/>
    <w:rsid w:val="00E82449"/>
    <w:rsid w:val="00E85353"/>
    <w:rsid w:val="00E860ED"/>
    <w:rsid w:val="00E861B5"/>
    <w:rsid w:val="00E87395"/>
    <w:rsid w:val="00E87B23"/>
    <w:rsid w:val="00E914A5"/>
    <w:rsid w:val="00E92075"/>
    <w:rsid w:val="00E929E5"/>
    <w:rsid w:val="00E92B60"/>
    <w:rsid w:val="00E941AB"/>
    <w:rsid w:val="00E94469"/>
    <w:rsid w:val="00E95D25"/>
    <w:rsid w:val="00EA11C4"/>
    <w:rsid w:val="00EA43D1"/>
    <w:rsid w:val="00EA5E3E"/>
    <w:rsid w:val="00EB0E0A"/>
    <w:rsid w:val="00EB1696"/>
    <w:rsid w:val="00EB2BED"/>
    <w:rsid w:val="00EB382E"/>
    <w:rsid w:val="00EB4D22"/>
    <w:rsid w:val="00EB52BD"/>
    <w:rsid w:val="00EB54D6"/>
    <w:rsid w:val="00EB7893"/>
    <w:rsid w:val="00EB7DA7"/>
    <w:rsid w:val="00EB7FB8"/>
    <w:rsid w:val="00EC3439"/>
    <w:rsid w:val="00EC3BFD"/>
    <w:rsid w:val="00EC560E"/>
    <w:rsid w:val="00EC5AA2"/>
    <w:rsid w:val="00EC5FE2"/>
    <w:rsid w:val="00ED0303"/>
    <w:rsid w:val="00ED074F"/>
    <w:rsid w:val="00ED07D2"/>
    <w:rsid w:val="00ED13F8"/>
    <w:rsid w:val="00ED17D6"/>
    <w:rsid w:val="00ED1C60"/>
    <w:rsid w:val="00ED2A24"/>
    <w:rsid w:val="00ED3EE4"/>
    <w:rsid w:val="00ED3EFF"/>
    <w:rsid w:val="00ED48FE"/>
    <w:rsid w:val="00ED535B"/>
    <w:rsid w:val="00ED68B5"/>
    <w:rsid w:val="00ED6BC0"/>
    <w:rsid w:val="00ED79C9"/>
    <w:rsid w:val="00ED7B51"/>
    <w:rsid w:val="00EE174C"/>
    <w:rsid w:val="00EE1E1E"/>
    <w:rsid w:val="00EE1F29"/>
    <w:rsid w:val="00EE1FD1"/>
    <w:rsid w:val="00EE2B5F"/>
    <w:rsid w:val="00EE4184"/>
    <w:rsid w:val="00EE4943"/>
    <w:rsid w:val="00EE5CC8"/>
    <w:rsid w:val="00EE734C"/>
    <w:rsid w:val="00EF089A"/>
    <w:rsid w:val="00EF5291"/>
    <w:rsid w:val="00EF5641"/>
    <w:rsid w:val="00EF58FC"/>
    <w:rsid w:val="00EF5E48"/>
    <w:rsid w:val="00EF628D"/>
    <w:rsid w:val="00EF6D60"/>
    <w:rsid w:val="00EF700D"/>
    <w:rsid w:val="00F0050B"/>
    <w:rsid w:val="00F02DA8"/>
    <w:rsid w:val="00F05066"/>
    <w:rsid w:val="00F05A5A"/>
    <w:rsid w:val="00F06078"/>
    <w:rsid w:val="00F10A33"/>
    <w:rsid w:val="00F10E88"/>
    <w:rsid w:val="00F111C0"/>
    <w:rsid w:val="00F1305B"/>
    <w:rsid w:val="00F13739"/>
    <w:rsid w:val="00F13F10"/>
    <w:rsid w:val="00F1498E"/>
    <w:rsid w:val="00F1516B"/>
    <w:rsid w:val="00F15C3C"/>
    <w:rsid w:val="00F220D1"/>
    <w:rsid w:val="00F23519"/>
    <w:rsid w:val="00F2436E"/>
    <w:rsid w:val="00F244A7"/>
    <w:rsid w:val="00F25868"/>
    <w:rsid w:val="00F26D3B"/>
    <w:rsid w:val="00F2753D"/>
    <w:rsid w:val="00F275B8"/>
    <w:rsid w:val="00F30EB7"/>
    <w:rsid w:val="00F31BF0"/>
    <w:rsid w:val="00F31F27"/>
    <w:rsid w:val="00F321D6"/>
    <w:rsid w:val="00F3245F"/>
    <w:rsid w:val="00F32BAB"/>
    <w:rsid w:val="00F3314D"/>
    <w:rsid w:val="00F3350B"/>
    <w:rsid w:val="00F3359F"/>
    <w:rsid w:val="00F33A74"/>
    <w:rsid w:val="00F35F0D"/>
    <w:rsid w:val="00F360DC"/>
    <w:rsid w:val="00F368D1"/>
    <w:rsid w:val="00F37D4A"/>
    <w:rsid w:val="00F40A12"/>
    <w:rsid w:val="00F415E4"/>
    <w:rsid w:val="00F42B43"/>
    <w:rsid w:val="00F43F78"/>
    <w:rsid w:val="00F4418E"/>
    <w:rsid w:val="00F44561"/>
    <w:rsid w:val="00F446D2"/>
    <w:rsid w:val="00F458DA"/>
    <w:rsid w:val="00F46521"/>
    <w:rsid w:val="00F51FEF"/>
    <w:rsid w:val="00F526D3"/>
    <w:rsid w:val="00F55676"/>
    <w:rsid w:val="00F55EE8"/>
    <w:rsid w:val="00F56635"/>
    <w:rsid w:val="00F57901"/>
    <w:rsid w:val="00F602C2"/>
    <w:rsid w:val="00F61264"/>
    <w:rsid w:val="00F62614"/>
    <w:rsid w:val="00F62D8D"/>
    <w:rsid w:val="00F65230"/>
    <w:rsid w:val="00F652AE"/>
    <w:rsid w:val="00F66B76"/>
    <w:rsid w:val="00F679A5"/>
    <w:rsid w:val="00F71225"/>
    <w:rsid w:val="00F72ABB"/>
    <w:rsid w:val="00F74810"/>
    <w:rsid w:val="00F75CC6"/>
    <w:rsid w:val="00F772B9"/>
    <w:rsid w:val="00F800B4"/>
    <w:rsid w:val="00F8102E"/>
    <w:rsid w:val="00F8300F"/>
    <w:rsid w:val="00F84E7F"/>
    <w:rsid w:val="00F854B2"/>
    <w:rsid w:val="00F858C2"/>
    <w:rsid w:val="00F86F42"/>
    <w:rsid w:val="00F87621"/>
    <w:rsid w:val="00F878A2"/>
    <w:rsid w:val="00F879F3"/>
    <w:rsid w:val="00F916D8"/>
    <w:rsid w:val="00F916ED"/>
    <w:rsid w:val="00F92121"/>
    <w:rsid w:val="00F9290F"/>
    <w:rsid w:val="00F935F3"/>
    <w:rsid w:val="00F93E82"/>
    <w:rsid w:val="00F94139"/>
    <w:rsid w:val="00F95EDC"/>
    <w:rsid w:val="00F96811"/>
    <w:rsid w:val="00F96F1F"/>
    <w:rsid w:val="00FA210E"/>
    <w:rsid w:val="00FA2550"/>
    <w:rsid w:val="00FA5133"/>
    <w:rsid w:val="00FA55D8"/>
    <w:rsid w:val="00FA5C4F"/>
    <w:rsid w:val="00FA60F7"/>
    <w:rsid w:val="00FA644D"/>
    <w:rsid w:val="00FA66B3"/>
    <w:rsid w:val="00FA72A6"/>
    <w:rsid w:val="00FA76C6"/>
    <w:rsid w:val="00FB09BA"/>
    <w:rsid w:val="00FB11C9"/>
    <w:rsid w:val="00FB1A09"/>
    <w:rsid w:val="00FB30C7"/>
    <w:rsid w:val="00FB31AD"/>
    <w:rsid w:val="00FB43DA"/>
    <w:rsid w:val="00FB6C44"/>
    <w:rsid w:val="00FB7038"/>
    <w:rsid w:val="00FB789D"/>
    <w:rsid w:val="00FC12DC"/>
    <w:rsid w:val="00FC1444"/>
    <w:rsid w:val="00FC17BC"/>
    <w:rsid w:val="00FC214D"/>
    <w:rsid w:val="00FC221F"/>
    <w:rsid w:val="00FC47EE"/>
    <w:rsid w:val="00FC6134"/>
    <w:rsid w:val="00FC6205"/>
    <w:rsid w:val="00FC6A03"/>
    <w:rsid w:val="00FC6CE3"/>
    <w:rsid w:val="00FC749F"/>
    <w:rsid w:val="00FD0A7E"/>
    <w:rsid w:val="00FD0C72"/>
    <w:rsid w:val="00FD1FFA"/>
    <w:rsid w:val="00FD3C90"/>
    <w:rsid w:val="00FE0292"/>
    <w:rsid w:val="00FE0824"/>
    <w:rsid w:val="00FE1F7D"/>
    <w:rsid w:val="00FE43F2"/>
    <w:rsid w:val="00FE46BC"/>
    <w:rsid w:val="00FE48EF"/>
    <w:rsid w:val="00FE49C6"/>
    <w:rsid w:val="00FE6F43"/>
    <w:rsid w:val="00FF037A"/>
    <w:rsid w:val="00FF07D6"/>
    <w:rsid w:val="00FF0C2A"/>
    <w:rsid w:val="00FF2D1E"/>
    <w:rsid w:val="00FF363F"/>
    <w:rsid w:val="00FF5163"/>
    <w:rsid w:val="00FF5635"/>
    <w:rsid w:val="00FF584E"/>
    <w:rsid w:val="00FF67BE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o:colormenu v:ext="edit" fillcolor="none"/>
    </o:shapedefaults>
    <o:shapelayout v:ext="edit">
      <o:idmap v:ext="edit" data="1"/>
    </o:shapelayout>
  </w:shapeDefaults>
  <w:decimalSymbol w:val="."/>
  <w:listSeparator w:val=","/>
  <w14:docId w14:val="007F093E"/>
  <w15:docId w15:val="{AA75EE52-4CE9-489E-8B13-867E77FB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9E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C69E9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DC69E9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C69E9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C69E9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DC69E9"/>
    <w:pPr>
      <w:keepNext/>
      <w:jc w:val="center"/>
      <w:outlineLvl w:val="4"/>
    </w:pPr>
    <w:rPr>
      <w:color w:val="FF0000"/>
      <w:sz w:val="28"/>
    </w:rPr>
  </w:style>
  <w:style w:type="paragraph" w:styleId="Heading6">
    <w:name w:val="heading 6"/>
    <w:basedOn w:val="Normal"/>
    <w:next w:val="Normal"/>
    <w:qFormat/>
    <w:rsid w:val="00DC69E9"/>
    <w:pPr>
      <w:keepNext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DC69E9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DC69E9"/>
    <w:pPr>
      <w:keepNext/>
      <w:spacing w:before="200"/>
      <w:jc w:val="both"/>
      <w:outlineLvl w:val="7"/>
    </w:pPr>
    <w:rPr>
      <w:rFonts w:cs="Arial"/>
      <w:b/>
      <w:bCs/>
      <w:sz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69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69E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C69E9"/>
    <w:pPr>
      <w:jc w:val="center"/>
    </w:pPr>
    <w:rPr>
      <w:b/>
      <w:sz w:val="32"/>
    </w:rPr>
  </w:style>
  <w:style w:type="paragraph" w:styleId="BodyText">
    <w:name w:val="Body Text"/>
    <w:basedOn w:val="Normal"/>
    <w:rsid w:val="00DC69E9"/>
    <w:pPr>
      <w:jc w:val="center"/>
    </w:pPr>
    <w:rPr>
      <w:sz w:val="120"/>
    </w:rPr>
  </w:style>
  <w:style w:type="paragraph" w:styleId="DocumentMap">
    <w:name w:val="Document Map"/>
    <w:basedOn w:val="Normal"/>
    <w:semiHidden/>
    <w:rsid w:val="00DC69E9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DC69E9"/>
    <w:rPr>
      <w:sz w:val="16"/>
    </w:rPr>
  </w:style>
  <w:style w:type="paragraph" w:styleId="CommentText">
    <w:name w:val="annotation text"/>
    <w:basedOn w:val="Normal"/>
    <w:semiHidden/>
    <w:rsid w:val="00DC69E9"/>
  </w:style>
  <w:style w:type="character" w:styleId="Hyperlink">
    <w:name w:val="Hyperlink"/>
    <w:basedOn w:val="DefaultParagraphFont"/>
    <w:rsid w:val="00DC69E9"/>
    <w:rPr>
      <w:color w:val="0000FF"/>
      <w:u w:val="single"/>
    </w:rPr>
  </w:style>
  <w:style w:type="paragraph" w:styleId="BodyTextIndent">
    <w:name w:val="Body Text Indent"/>
    <w:basedOn w:val="Normal"/>
    <w:rsid w:val="00DC69E9"/>
    <w:pPr>
      <w:spacing w:after="120"/>
      <w:ind w:left="2970" w:hanging="2970"/>
      <w:outlineLvl w:val="0"/>
    </w:pPr>
    <w:rPr>
      <w:rFonts w:cs="Arial"/>
      <w:sz w:val="22"/>
    </w:rPr>
  </w:style>
  <w:style w:type="paragraph" w:styleId="BodyText2">
    <w:name w:val="Body Text 2"/>
    <w:basedOn w:val="Normal"/>
    <w:rsid w:val="00DC69E9"/>
    <w:rPr>
      <w:rFonts w:cs="Arial"/>
      <w:b/>
      <w:bCs/>
      <w:sz w:val="20"/>
    </w:rPr>
  </w:style>
  <w:style w:type="paragraph" w:styleId="BodyText3">
    <w:name w:val="Body Text 3"/>
    <w:basedOn w:val="Normal"/>
    <w:rsid w:val="00DC69E9"/>
    <w:rPr>
      <w:bCs/>
      <w:sz w:val="20"/>
    </w:rPr>
  </w:style>
  <w:style w:type="paragraph" w:styleId="BlockText">
    <w:name w:val="Block Text"/>
    <w:basedOn w:val="Normal"/>
    <w:rsid w:val="00DC69E9"/>
    <w:pPr>
      <w:tabs>
        <w:tab w:val="left" w:pos="1440"/>
      </w:tabs>
      <w:spacing w:after="120"/>
      <w:ind w:left="2970" w:right="450" w:hanging="2970"/>
      <w:jc w:val="both"/>
      <w:outlineLvl w:val="0"/>
    </w:pPr>
    <w:rPr>
      <w:rFonts w:cs="Arial"/>
      <w:sz w:val="22"/>
    </w:rPr>
  </w:style>
  <w:style w:type="paragraph" w:styleId="BodyTextIndent3">
    <w:name w:val="Body Text Indent 3"/>
    <w:basedOn w:val="Normal"/>
    <w:rsid w:val="00DC69E9"/>
    <w:pPr>
      <w:spacing w:after="120"/>
      <w:ind w:left="3240" w:hanging="3240"/>
      <w:jc w:val="both"/>
      <w:outlineLvl w:val="0"/>
    </w:pPr>
    <w:rPr>
      <w:rFonts w:cs="Arial"/>
      <w:sz w:val="20"/>
    </w:rPr>
  </w:style>
  <w:style w:type="character" w:styleId="FollowedHyperlink">
    <w:name w:val="FollowedHyperlink"/>
    <w:basedOn w:val="DefaultParagraphFont"/>
    <w:rsid w:val="00DC69E9"/>
    <w:rPr>
      <w:color w:val="800080"/>
      <w:u w:val="single"/>
    </w:rPr>
  </w:style>
  <w:style w:type="table" w:styleId="TableGrid">
    <w:name w:val="Table Grid"/>
    <w:basedOn w:val="TableNormal"/>
    <w:rsid w:val="00DC6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C69E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C69E9"/>
    <w:rPr>
      <w:b/>
      <w:bCs/>
      <w:sz w:val="20"/>
    </w:rPr>
  </w:style>
  <w:style w:type="character" w:customStyle="1" w:styleId="Heading2Char">
    <w:name w:val="Heading 2 Char"/>
    <w:basedOn w:val="DefaultParagraphFont"/>
    <w:link w:val="Heading2"/>
    <w:rsid w:val="00237012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B904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44B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E5E98-6DEF-476A-8C94-306BC097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PIC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kgaines</dc:creator>
  <cp:keywords/>
  <dc:description/>
  <cp:lastModifiedBy>Marle Workmon</cp:lastModifiedBy>
  <cp:revision>6</cp:revision>
  <cp:lastPrinted>2024-07-23T18:45:00Z</cp:lastPrinted>
  <dcterms:created xsi:type="dcterms:W3CDTF">2024-06-04T16:44:00Z</dcterms:created>
  <dcterms:modified xsi:type="dcterms:W3CDTF">2024-07-26T17:41:00Z</dcterms:modified>
</cp:coreProperties>
</file>